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59" w:rsidRPr="00F305C0" w:rsidRDefault="00F305C0" w:rsidP="00F305C0">
      <w:pPr>
        <w:jc w:val="left"/>
        <w:rPr>
          <w:rFonts w:asciiTheme="minorEastAsia" w:hAnsiTheme="minorEastAsia"/>
          <w:b/>
          <w:sz w:val="24"/>
          <w:szCs w:val="24"/>
          <w:u w:val="single"/>
        </w:rPr>
      </w:pPr>
      <w:r w:rsidRPr="00F305C0">
        <w:rPr>
          <w:rFonts w:asciiTheme="minorEastAsia" w:hAnsiTheme="minorEastAsia" w:hint="eastAsia"/>
          <w:b/>
          <w:sz w:val="24"/>
          <w:szCs w:val="24"/>
          <w:u w:val="single"/>
        </w:rPr>
        <w:t>資料</w:t>
      </w:r>
      <w:r w:rsidR="00491A5E">
        <w:rPr>
          <w:rFonts w:asciiTheme="minorEastAsia" w:hAnsiTheme="minorEastAsia" w:hint="eastAsia"/>
          <w:b/>
          <w:sz w:val="24"/>
          <w:szCs w:val="24"/>
          <w:u w:val="single"/>
        </w:rPr>
        <w:t>２</w:t>
      </w:r>
      <w:r w:rsidRPr="00F305C0">
        <w:rPr>
          <w:rFonts w:asciiTheme="minorEastAsia" w:hAnsiTheme="minorEastAsia"/>
          <w:b/>
          <w:sz w:val="24"/>
          <w:szCs w:val="24"/>
          <w:u w:val="single"/>
        </w:rPr>
        <w:t xml:space="preserve">　</w:t>
      </w:r>
      <w:r w:rsidRPr="00F305C0">
        <w:rPr>
          <w:rFonts w:asciiTheme="minorEastAsia" w:hAnsiTheme="minorEastAsia" w:hint="eastAsia"/>
          <w:b/>
          <w:sz w:val="24"/>
          <w:szCs w:val="24"/>
          <w:u w:val="single"/>
        </w:rPr>
        <w:t>平成</w:t>
      </w:r>
      <w:r w:rsidRPr="00F305C0">
        <w:rPr>
          <w:rFonts w:asciiTheme="minorEastAsia" w:hAnsiTheme="minorEastAsia"/>
          <w:b/>
          <w:sz w:val="24"/>
          <w:szCs w:val="24"/>
          <w:u w:val="single"/>
        </w:rPr>
        <w:t>３０年</w:t>
      </w:r>
      <w:r w:rsidRPr="00F305C0">
        <w:rPr>
          <w:rFonts w:asciiTheme="minorEastAsia" w:hAnsiTheme="minorEastAsia" w:hint="eastAsia"/>
          <w:b/>
          <w:sz w:val="24"/>
          <w:szCs w:val="24"/>
          <w:u w:val="single"/>
        </w:rPr>
        <w:t>３月</w:t>
      </w:r>
      <w:r w:rsidRPr="00F305C0">
        <w:rPr>
          <w:rFonts w:asciiTheme="minorEastAsia" w:hAnsiTheme="minorEastAsia"/>
          <w:b/>
          <w:sz w:val="24"/>
          <w:szCs w:val="24"/>
          <w:u w:val="single"/>
        </w:rPr>
        <w:t>１４日</w:t>
      </w:r>
      <w:r w:rsidRPr="00F305C0">
        <w:rPr>
          <w:rFonts w:asciiTheme="minorEastAsia" w:hAnsiTheme="minorEastAsia" w:hint="eastAsia"/>
          <w:b/>
          <w:sz w:val="24"/>
          <w:szCs w:val="24"/>
          <w:u w:val="single"/>
        </w:rPr>
        <w:t xml:space="preserve">　</w:t>
      </w:r>
      <w:r w:rsidR="00AD3B24" w:rsidRPr="00F305C0">
        <w:rPr>
          <w:rFonts w:asciiTheme="minorEastAsia" w:hAnsiTheme="minorEastAsia" w:hint="eastAsia"/>
          <w:b/>
          <w:sz w:val="24"/>
          <w:szCs w:val="24"/>
          <w:u w:val="single"/>
        </w:rPr>
        <w:t>SOFTIC</w:t>
      </w:r>
      <w:r w:rsidR="00AD3B24" w:rsidRPr="00F305C0">
        <w:rPr>
          <w:rFonts w:asciiTheme="minorEastAsia" w:hAnsiTheme="minorEastAsia"/>
          <w:b/>
          <w:sz w:val="24"/>
          <w:szCs w:val="24"/>
          <w:u w:val="single"/>
        </w:rPr>
        <w:t>判例</w:t>
      </w:r>
      <w:r w:rsidR="00AD3B24" w:rsidRPr="00F305C0">
        <w:rPr>
          <w:rFonts w:asciiTheme="minorEastAsia" w:hAnsiTheme="minorEastAsia" w:hint="eastAsia"/>
          <w:b/>
          <w:sz w:val="24"/>
          <w:szCs w:val="24"/>
          <w:u w:val="single"/>
        </w:rPr>
        <w:t>ゼミ</w:t>
      </w:r>
    </w:p>
    <w:p w:rsidR="000B638D" w:rsidRPr="00F305C0" w:rsidRDefault="000B638D" w:rsidP="00F305C0">
      <w:pPr>
        <w:ind w:firstLine="840"/>
        <w:jc w:val="left"/>
        <w:rPr>
          <w:rFonts w:asciiTheme="minorEastAsia" w:hAnsiTheme="minorEastAsia" w:cs="Arial"/>
          <w:b/>
          <w:color w:val="222222"/>
          <w:sz w:val="24"/>
          <w:szCs w:val="24"/>
          <w:u w:val="single"/>
          <w:shd w:val="clear" w:color="auto" w:fill="FFFFFF"/>
        </w:rPr>
      </w:pPr>
      <w:r w:rsidRPr="00F305C0">
        <w:rPr>
          <w:rFonts w:asciiTheme="minorEastAsia" w:hAnsiTheme="minorEastAsia" w:cs="Arial" w:hint="eastAsia"/>
          <w:b/>
          <w:color w:val="222222"/>
          <w:sz w:val="24"/>
          <w:szCs w:val="24"/>
          <w:u w:val="single"/>
          <w:shd w:val="clear" w:color="auto" w:fill="FFFFFF"/>
        </w:rPr>
        <w:t>『</w:t>
      </w:r>
      <w:r w:rsidRPr="00F305C0">
        <w:rPr>
          <w:rFonts w:asciiTheme="minorEastAsia" w:hAnsiTheme="minorEastAsia" w:cs="Arial"/>
          <w:b/>
          <w:color w:val="222222"/>
          <w:sz w:val="24"/>
          <w:szCs w:val="24"/>
          <w:u w:val="single"/>
          <w:shd w:val="clear" w:color="auto" w:fill="FFFFFF"/>
        </w:rPr>
        <w:t>データの保護及び活用の問題</w:t>
      </w:r>
      <w:r w:rsidRPr="00F305C0">
        <w:rPr>
          <w:rFonts w:asciiTheme="minorEastAsia" w:hAnsiTheme="minorEastAsia" w:cs="Arial" w:hint="eastAsia"/>
          <w:b/>
          <w:color w:val="222222"/>
          <w:sz w:val="24"/>
          <w:szCs w:val="24"/>
          <w:u w:val="single"/>
          <w:shd w:val="clear" w:color="auto" w:fill="FFFFFF"/>
        </w:rPr>
        <w:t>』</w:t>
      </w:r>
    </w:p>
    <w:p w:rsidR="00F305C0" w:rsidRPr="00F305C0" w:rsidRDefault="00F305C0" w:rsidP="00AD3B24">
      <w:pPr>
        <w:jc w:val="center"/>
        <w:rPr>
          <w:rFonts w:asciiTheme="minorEastAsia" w:hAnsiTheme="minorEastAsia"/>
          <w:b/>
          <w:sz w:val="24"/>
          <w:szCs w:val="24"/>
          <w:u w:val="single"/>
        </w:rPr>
      </w:pPr>
    </w:p>
    <w:p w:rsidR="0070499F" w:rsidRPr="00F305C0" w:rsidRDefault="00A224AD" w:rsidP="00A06943">
      <w:pPr>
        <w:jc w:val="center"/>
        <w:rPr>
          <w:rFonts w:asciiTheme="minorEastAsia" w:hAnsiTheme="minorEastAsia"/>
          <w:b/>
          <w:szCs w:val="21"/>
          <w:u w:val="single"/>
        </w:rPr>
      </w:pPr>
      <w:r w:rsidRPr="00F305C0">
        <w:rPr>
          <w:rFonts w:asciiTheme="minorEastAsia" w:hAnsiTheme="minorEastAsia" w:hint="eastAsia"/>
          <w:b/>
          <w:szCs w:val="21"/>
          <w:u w:val="single"/>
        </w:rPr>
        <w:t>データの保護の視点から、</w:t>
      </w:r>
      <w:r w:rsidR="00A06943" w:rsidRPr="00F305C0">
        <w:rPr>
          <w:rFonts w:asciiTheme="minorEastAsia" w:hAnsiTheme="minorEastAsia" w:hint="eastAsia"/>
          <w:b/>
          <w:szCs w:val="21"/>
          <w:u w:val="single"/>
        </w:rPr>
        <w:t>経産省の不正競争防止法改正案に関する報告</w:t>
      </w:r>
    </w:p>
    <w:p w:rsidR="0070499F" w:rsidRPr="00A224AD" w:rsidRDefault="0070499F" w:rsidP="005E2F47">
      <w:pPr>
        <w:jc w:val="right"/>
        <w:rPr>
          <w:rFonts w:asciiTheme="minorEastAsia" w:hAnsiTheme="minorEastAsia"/>
          <w:szCs w:val="21"/>
        </w:rPr>
      </w:pPr>
      <w:r w:rsidRPr="00A224AD">
        <w:rPr>
          <w:rFonts w:asciiTheme="minorEastAsia" w:hAnsiTheme="minorEastAsia"/>
          <w:szCs w:val="21"/>
        </w:rPr>
        <w:t>佐藤修</w:t>
      </w:r>
      <w:r w:rsidRPr="00A224AD">
        <w:rPr>
          <w:rFonts w:asciiTheme="minorEastAsia" w:hAnsiTheme="minorEastAsia" w:hint="eastAsia"/>
          <w:szCs w:val="21"/>
        </w:rPr>
        <w:t>示</w:t>
      </w:r>
    </w:p>
    <w:p w:rsidR="005E2F47" w:rsidRDefault="005E2F47" w:rsidP="00AD3B24">
      <w:pPr>
        <w:jc w:val="center"/>
        <w:rPr>
          <w:szCs w:val="32"/>
          <w:u w:val="single"/>
        </w:rPr>
      </w:pPr>
    </w:p>
    <w:p w:rsidR="002D22D8" w:rsidRDefault="002D22D8" w:rsidP="002D22D8">
      <w:pPr>
        <w:jc w:val="left"/>
        <w:rPr>
          <w:szCs w:val="32"/>
        </w:rPr>
      </w:pPr>
      <w:r w:rsidRPr="002D22D8">
        <w:rPr>
          <w:rFonts w:hint="eastAsia"/>
          <w:szCs w:val="32"/>
        </w:rPr>
        <w:t xml:space="preserve">　</w:t>
      </w:r>
      <w:r>
        <w:rPr>
          <w:rFonts w:hint="eastAsia"/>
          <w:szCs w:val="32"/>
        </w:rPr>
        <w:t>有効活用</w:t>
      </w:r>
      <w:r>
        <w:rPr>
          <w:szCs w:val="32"/>
        </w:rPr>
        <w:t>可能な</w:t>
      </w:r>
      <w:r>
        <w:rPr>
          <w:rFonts w:hint="eastAsia"/>
          <w:szCs w:val="32"/>
        </w:rPr>
        <w:t>データの収集</w:t>
      </w:r>
      <w:r>
        <w:rPr>
          <w:szCs w:val="32"/>
        </w:rPr>
        <w:t>が見込まれる</w:t>
      </w:r>
      <w:r>
        <w:rPr>
          <w:rFonts w:hint="eastAsia"/>
          <w:szCs w:val="32"/>
        </w:rPr>
        <w:t>新たなビジネス形態としては、</w:t>
      </w:r>
    </w:p>
    <w:p w:rsidR="002D22D8" w:rsidRPr="00FA7111" w:rsidRDefault="002D22D8" w:rsidP="002D22D8">
      <w:pPr>
        <w:pStyle w:val="a3"/>
        <w:numPr>
          <w:ilvl w:val="0"/>
          <w:numId w:val="3"/>
        </w:numPr>
        <w:ind w:leftChars="0"/>
        <w:jc w:val="left"/>
        <w:rPr>
          <w:szCs w:val="32"/>
        </w:rPr>
      </w:pPr>
      <w:proofErr w:type="spellStart"/>
      <w:r w:rsidRPr="00FA7111">
        <w:rPr>
          <w:szCs w:val="32"/>
        </w:rPr>
        <w:t>IoT</w:t>
      </w:r>
      <w:proofErr w:type="spellEnd"/>
      <w:r w:rsidRPr="00FA7111">
        <w:rPr>
          <w:rFonts w:hint="eastAsia"/>
          <w:szCs w:val="32"/>
        </w:rPr>
        <w:t>パターン</w:t>
      </w:r>
      <w:r w:rsidRPr="00FA7111">
        <w:rPr>
          <w:szCs w:val="32"/>
        </w:rPr>
        <w:t>：</w:t>
      </w:r>
      <w:r w:rsidRPr="00FA7111">
        <w:rPr>
          <w:rFonts w:hint="eastAsia"/>
          <w:szCs w:val="32"/>
        </w:rPr>
        <w:t>モノ</w:t>
      </w:r>
      <w:r w:rsidR="00144146">
        <w:rPr>
          <w:szCs w:val="32"/>
        </w:rPr>
        <w:t>から得ら</w:t>
      </w:r>
      <w:r w:rsidR="00144146">
        <w:rPr>
          <w:rFonts w:hint="eastAsia"/>
          <w:szCs w:val="32"/>
        </w:rPr>
        <w:t>れる</w:t>
      </w:r>
      <w:r w:rsidR="00144146">
        <w:rPr>
          <w:szCs w:val="32"/>
        </w:rPr>
        <w:t>情報</w:t>
      </w:r>
      <w:r w:rsidR="008077FD">
        <w:rPr>
          <w:rFonts w:hint="eastAsia"/>
          <w:szCs w:val="32"/>
        </w:rPr>
        <w:t>を</w:t>
      </w:r>
      <w:r w:rsidR="008077FD">
        <w:rPr>
          <w:szCs w:val="32"/>
        </w:rPr>
        <w:t>収集</w:t>
      </w:r>
      <w:r w:rsidR="00144146">
        <w:rPr>
          <w:rFonts w:hint="eastAsia"/>
          <w:szCs w:val="32"/>
        </w:rPr>
        <w:t>し、</w:t>
      </w:r>
      <w:r w:rsidR="00144146">
        <w:rPr>
          <w:szCs w:val="32"/>
        </w:rPr>
        <w:t>インターネットを</w:t>
      </w:r>
      <w:bookmarkStart w:id="0" w:name="_GoBack"/>
      <w:bookmarkEnd w:id="0"/>
      <w:r w:rsidR="00144146">
        <w:rPr>
          <w:szCs w:val="32"/>
        </w:rPr>
        <w:t>通じて集約</w:t>
      </w:r>
      <w:r>
        <w:rPr>
          <w:rFonts w:hint="eastAsia"/>
          <w:szCs w:val="32"/>
        </w:rPr>
        <w:t>、</w:t>
      </w:r>
    </w:p>
    <w:p w:rsidR="002D22D8" w:rsidRDefault="002D22D8" w:rsidP="002D22D8">
      <w:pPr>
        <w:pStyle w:val="a3"/>
        <w:numPr>
          <w:ilvl w:val="0"/>
          <w:numId w:val="3"/>
        </w:numPr>
        <w:ind w:leftChars="0"/>
        <w:jc w:val="left"/>
        <w:rPr>
          <w:szCs w:val="32"/>
        </w:rPr>
      </w:pPr>
      <w:r>
        <w:rPr>
          <w:rFonts w:hint="eastAsia"/>
          <w:szCs w:val="32"/>
        </w:rPr>
        <w:t>プラット</w:t>
      </w:r>
      <w:r>
        <w:rPr>
          <w:szCs w:val="32"/>
        </w:rPr>
        <w:t>フォームパターン</w:t>
      </w:r>
      <w:r>
        <w:rPr>
          <w:rFonts w:hint="eastAsia"/>
          <w:szCs w:val="32"/>
        </w:rPr>
        <w:t>（</w:t>
      </w:r>
      <w:r w:rsidR="008077FD">
        <w:rPr>
          <w:rFonts w:hint="eastAsia"/>
          <w:szCs w:val="32"/>
        </w:rPr>
        <w:t>検索サービス</w:t>
      </w:r>
      <w:r w:rsidR="008077FD">
        <w:rPr>
          <w:szCs w:val="32"/>
        </w:rPr>
        <w:t>・</w:t>
      </w:r>
      <w:r>
        <w:rPr>
          <w:rFonts w:hint="eastAsia"/>
          <w:szCs w:val="32"/>
        </w:rPr>
        <w:t>SNS</w:t>
      </w:r>
      <w:r>
        <w:rPr>
          <w:szCs w:val="32"/>
        </w:rPr>
        <w:t>等</w:t>
      </w:r>
      <w:r>
        <w:rPr>
          <w:rFonts w:hint="eastAsia"/>
          <w:szCs w:val="32"/>
        </w:rPr>
        <w:t>）</w:t>
      </w:r>
      <w:r>
        <w:rPr>
          <w:szCs w:val="32"/>
        </w:rPr>
        <w:t>：</w:t>
      </w:r>
      <w:r w:rsidR="008077FD">
        <w:rPr>
          <w:rFonts w:hint="eastAsia"/>
          <w:szCs w:val="32"/>
        </w:rPr>
        <w:t>利用状況</w:t>
      </w:r>
      <w:r w:rsidR="00144146">
        <w:rPr>
          <w:rFonts w:hint="eastAsia"/>
          <w:szCs w:val="32"/>
        </w:rPr>
        <w:t>もしくは</w:t>
      </w:r>
      <w:r w:rsidR="00144146">
        <w:rPr>
          <w:szCs w:val="32"/>
        </w:rPr>
        <w:t>利用者</w:t>
      </w:r>
      <w:r w:rsidR="00144146">
        <w:rPr>
          <w:rFonts w:hint="eastAsia"/>
          <w:szCs w:val="32"/>
        </w:rPr>
        <w:t>情報</w:t>
      </w:r>
      <w:r w:rsidR="008077FD">
        <w:rPr>
          <w:rFonts w:hint="eastAsia"/>
          <w:szCs w:val="32"/>
        </w:rPr>
        <w:t>を</w:t>
      </w:r>
      <w:r>
        <w:rPr>
          <w:rFonts w:hint="eastAsia"/>
          <w:szCs w:val="32"/>
        </w:rPr>
        <w:t>収集、</w:t>
      </w:r>
    </w:p>
    <w:p w:rsidR="002D22D8" w:rsidRPr="002C0D53" w:rsidRDefault="002D22D8" w:rsidP="002D22D8">
      <w:pPr>
        <w:pStyle w:val="a3"/>
        <w:numPr>
          <w:ilvl w:val="0"/>
          <w:numId w:val="3"/>
        </w:numPr>
        <w:ind w:leftChars="0"/>
        <w:jc w:val="left"/>
        <w:rPr>
          <w:szCs w:val="32"/>
        </w:rPr>
      </w:pPr>
      <w:r w:rsidRPr="00377F31">
        <w:rPr>
          <w:rFonts w:hint="eastAsia"/>
          <w:szCs w:val="32"/>
        </w:rPr>
        <w:t>アーカイブ</w:t>
      </w:r>
      <w:r w:rsidRPr="00377F31">
        <w:rPr>
          <w:szCs w:val="32"/>
        </w:rPr>
        <w:t>化パターン：</w:t>
      </w:r>
      <w:r w:rsidRPr="00377F31">
        <w:rPr>
          <w:rFonts w:hint="eastAsia"/>
          <w:szCs w:val="32"/>
        </w:rPr>
        <w:t>モノ</w:t>
      </w:r>
      <w:r w:rsidRPr="00377F31">
        <w:rPr>
          <w:szCs w:val="32"/>
        </w:rPr>
        <w:t>を編集</w:t>
      </w:r>
      <w:r w:rsidRPr="00377F31">
        <w:rPr>
          <w:rFonts w:hint="eastAsia"/>
          <w:szCs w:val="32"/>
        </w:rPr>
        <w:t>可能な形態</w:t>
      </w:r>
      <w:r w:rsidRPr="00377F31">
        <w:rPr>
          <w:szCs w:val="32"/>
        </w:rPr>
        <w:t>にデータ化</w:t>
      </w:r>
      <w:r w:rsidR="00144146">
        <w:rPr>
          <w:rFonts w:hint="eastAsia"/>
          <w:szCs w:val="32"/>
        </w:rPr>
        <w:t>し</w:t>
      </w:r>
      <w:r w:rsidR="008077FD">
        <w:rPr>
          <w:szCs w:val="32"/>
        </w:rPr>
        <w:t>収集、</w:t>
      </w:r>
    </w:p>
    <w:p w:rsidR="002D22D8" w:rsidRDefault="002D22D8" w:rsidP="002D22D8">
      <w:pPr>
        <w:widowControl/>
        <w:ind w:left="360"/>
        <w:jc w:val="left"/>
        <w:rPr>
          <w:szCs w:val="32"/>
        </w:rPr>
      </w:pPr>
      <w:r>
        <w:rPr>
          <w:rFonts w:hint="eastAsia"/>
          <w:szCs w:val="32"/>
        </w:rPr>
        <w:t>また、すでに</w:t>
      </w:r>
      <w:r>
        <w:rPr>
          <w:szCs w:val="32"/>
        </w:rPr>
        <w:t>ある</w:t>
      </w:r>
      <w:r>
        <w:rPr>
          <w:rFonts w:hint="eastAsia"/>
          <w:szCs w:val="32"/>
        </w:rPr>
        <w:t>ビジネスでも</w:t>
      </w:r>
      <w:r>
        <w:rPr>
          <w:szCs w:val="32"/>
        </w:rPr>
        <w:t>、</w:t>
      </w:r>
    </w:p>
    <w:p w:rsidR="002D22D8" w:rsidRDefault="008077FD" w:rsidP="002D22D8">
      <w:pPr>
        <w:pStyle w:val="a3"/>
        <w:widowControl/>
        <w:numPr>
          <w:ilvl w:val="0"/>
          <w:numId w:val="3"/>
        </w:numPr>
        <w:ind w:leftChars="0"/>
        <w:jc w:val="left"/>
        <w:rPr>
          <w:szCs w:val="32"/>
        </w:rPr>
      </w:pPr>
      <w:r>
        <w:rPr>
          <w:szCs w:val="32"/>
        </w:rPr>
        <w:t>地図情報</w:t>
      </w:r>
      <w:r>
        <w:rPr>
          <w:rFonts w:hint="eastAsia"/>
          <w:szCs w:val="32"/>
        </w:rPr>
        <w:t>、</w:t>
      </w:r>
      <w:r w:rsidR="002D22D8" w:rsidRPr="002C0D53">
        <w:rPr>
          <w:szCs w:val="32"/>
        </w:rPr>
        <w:t>天気情報</w:t>
      </w:r>
      <w:r w:rsidR="002D22D8">
        <w:rPr>
          <w:rFonts w:hint="eastAsia"/>
          <w:szCs w:val="32"/>
        </w:rPr>
        <w:t>等</w:t>
      </w:r>
      <w:r>
        <w:rPr>
          <w:rFonts w:hint="eastAsia"/>
          <w:szCs w:val="32"/>
        </w:rPr>
        <w:t>、その他事実情報の</w:t>
      </w:r>
      <w:r>
        <w:rPr>
          <w:szCs w:val="32"/>
        </w:rPr>
        <w:t>集積・分析</w:t>
      </w:r>
      <w:r>
        <w:rPr>
          <w:rFonts w:hint="eastAsia"/>
          <w:szCs w:val="32"/>
        </w:rPr>
        <w:t>データ</w:t>
      </w:r>
      <w:r w:rsidR="002D22D8">
        <w:rPr>
          <w:rFonts w:hint="eastAsia"/>
          <w:szCs w:val="32"/>
        </w:rPr>
        <w:t>を提供するサービス</w:t>
      </w:r>
    </w:p>
    <w:p w:rsidR="002D22D8" w:rsidRDefault="002D22D8" w:rsidP="008077FD">
      <w:pPr>
        <w:widowControl/>
        <w:jc w:val="left"/>
        <w:rPr>
          <w:szCs w:val="32"/>
          <w:u w:val="single"/>
        </w:rPr>
      </w:pPr>
      <w:r>
        <w:rPr>
          <w:rFonts w:hint="eastAsia"/>
          <w:szCs w:val="32"/>
        </w:rPr>
        <w:t xml:space="preserve">　</w:t>
      </w:r>
      <w:r>
        <w:rPr>
          <w:szCs w:val="32"/>
        </w:rPr>
        <w:t>上記ビジネス</w:t>
      </w:r>
      <w:r w:rsidR="008077FD">
        <w:rPr>
          <w:rFonts w:hint="eastAsia"/>
          <w:szCs w:val="32"/>
        </w:rPr>
        <w:t>において</w:t>
      </w:r>
      <w:r w:rsidR="008077FD">
        <w:rPr>
          <w:szCs w:val="32"/>
        </w:rPr>
        <w:t>生じる</w:t>
      </w:r>
      <w:r>
        <w:rPr>
          <w:szCs w:val="32"/>
        </w:rPr>
        <w:t>データ</w:t>
      </w:r>
      <w:r>
        <w:rPr>
          <w:rFonts w:hint="eastAsia"/>
          <w:szCs w:val="32"/>
        </w:rPr>
        <w:t>を法的に</w:t>
      </w:r>
      <w:r w:rsidR="008077FD">
        <w:rPr>
          <w:szCs w:val="32"/>
        </w:rPr>
        <w:t>保護</w:t>
      </w:r>
      <w:r w:rsidR="008077FD">
        <w:rPr>
          <w:rFonts w:hint="eastAsia"/>
          <w:szCs w:val="32"/>
        </w:rPr>
        <w:t>する方法</w:t>
      </w:r>
      <w:r w:rsidR="00D85C54">
        <w:rPr>
          <w:szCs w:val="32"/>
        </w:rPr>
        <w:t>を</w:t>
      </w:r>
      <w:r w:rsidR="00806A33">
        <w:rPr>
          <w:rFonts w:hint="eastAsia"/>
          <w:szCs w:val="32"/>
        </w:rPr>
        <w:t>検討</w:t>
      </w:r>
      <w:r w:rsidR="008077FD">
        <w:rPr>
          <w:szCs w:val="32"/>
        </w:rPr>
        <w:t>。</w:t>
      </w:r>
    </w:p>
    <w:p w:rsidR="002D22D8" w:rsidRDefault="002D22D8" w:rsidP="00144146">
      <w:pPr>
        <w:jc w:val="left"/>
        <w:rPr>
          <w:szCs w:val="32"/>
          <w:u w:val="single"/>
        </w:rPr>
      </w:pPr>
    </w:p>
    <w:p w:rsidR="008C0A7E" w:rsidRDefault="004E2F26" w:rsidP="008C0A7E">
      <w:pPr>
        <w:pStyle w:val="a3"/>
        <w:numPr>
          <w:ilvl w:val="0"/>
          <w:numId w:val="1"/>
        </w:numPr>
        <w:ind w:leftChars="0"/>
        <w:jc w:val="left"/>
        <w:rPr>
          <w:szCs w:val="32"/>
          <w:u w:val="single"/>
        </w:rPr>
      </w:pPr>
      <w:r>
        <w:rPr>
          <w:rFonts w:hint="eastAsia"/>
          <w:szCs w:val="32"/>
          <w:u w:val="single"/>
        </w:rPr>
        <w:t>データの法的</w:t>
      </w:r>
      <w:r>
        <w:rPr>
          <w:szCs w:val="32"/>
          <w:u w:val="single"/>
        </w:rPr>
        <w:t>保護の現状</w:t>
      </w:r>
    </w:p>
    <w:p w:rsidR="00E7173B" w:rsidRDefault="00E7173B" w:rsidP="004E2F26">
      <w:pPr>
        <w:pStyle w:val="a3"/>
        <w:numPr>
          <w:ilvl w:val="0"/>
          <w:numId w:val="2"/>
        </w:numPr>
        <w:ind w:leftChars="0"/>
        <w:jc w:val="left"/>
        <w:rPr>
          <w:szCs w:val="32"/>
        </w:rPr>
      </w:pPr>
      <w:r>
        <w:rPr>
          <w:rFonts w:hint="eastAsia"/>
          <w:szCs w:val="32"/>
        </w:rPr>
        <w:t>特許</w:t>
      </w:r>
      <w:r>
        <w:rPr>
          <w:szCs w:val="32"/>
        </w:rPr>
        <w:t>法</w:t>
      </w:r>
    </w:p>
    <w:p w:rsidR="00CD6D02" w:rsidRPr="00CD6D02" w:rsidRDefault="00CD6D02" w:rsidP="00CD6D02">
      <w:pPr>
        <w:ind w:left="210"/>
        <w:jc w:val="left"/>
        <w:rPr>
          <w:szCs w:val="32"/>
        </w:rPr>
      </w:pPr>
      <w:r>
        <w:rPr>
          <w:rFonts w:hint="eastAsia"/>
          <w:szCs w:val="32"/>
        </w:rPr>
        <w:t>あくまで発明の</w:t>
      </w:r>
      <w:r>
        <w:rPr>
          <w:szCs w:val="32"/>
        </w:rPr>
        <w:t>保護であり、</w:t>
      </w:r>
      <w:r>
        <w:rPr>
          <w:rFonts w:hint="eastAsia"/>
          <w:szCs w:val="32"/>
        </w:rPr>
        <w:t>データ</w:t>
      </w:r>
      <w:r>
        <w:rPr>
          <w:szCs w:val="32"/>
        </w:rPr>
        <w:t>そのものを保護する</w:t>
      </w:r>
      <w:r>
        <w:rPr>
          <w:rFonts w:hint="eastAsia"/>
          <w:szCs w:val="32"/>
        </w:rPr>
        <w:t>わけではない。</w:t>
      </w:r>
    </w:p>
    <w:p w:rsidR="004E2F26" w:rsidRDefault="004E2F26" w:rsidP="004E2F26">
      <w:pPr>
        <w:pStyle w:val="a3"/>
        <w:numPr>
          <w:ilvl w:val="0"/>
          <w:numId w:val="2"/>
        </w:numPr>
        <w:ind w:leftChars="0"/>
        <w:jc w:val="left"/>
        <w:rPr>
          <w:szCs w:val="32"/>
        </w:rPr>
      </w:pPr>
      <w:r>
        <w:rPr>
          <w:rFonts w:hint="eastAsia"/>
          <w:szCs w:val="32"/>
        </w:rPr>
        <w:t>著作権</w:t>
      </w:r>
      <w:r>
        <w:rPr>
          <w:szCs w:val="32"/>
        </w:rPr>
        <w:t>法</w:t>
      </w:r>
      <w:r w:rsidR="0096072F">
        <w:rPr>
          <w:rFonts w:hint="eastAsia"/>
          <w:szCs w:val="32"/>
        </w:rPr>
        <w:t>（１２</w:t>
      </w:r>
      <w:r w:rsidR="0096072F">
        <w:rPr>
          <w:szCs w:val="32"/>
        </w:rPr>
        <w:t>条</w:t>
      </w:r>
      <w:r w:rsidR="0096072F">
        <w:rPr>
          <w:rFonts w:hint="eastAsia"/>
          <w:szCs w:val="32"/>
        </w:rPr>
        <w:t>の</w:t>
      </w:r>
      <w:r w:rsidR="0096072F">
        <w:rPr>
          <w:szCs w:val="32"/>
        </w:rPr>
        <w:t>２第１</w:t>
      </w:r>
      <w:r w:rsidR="0096072F">
        <w:rPr>
          <w:rFonts w:hint="eastAsia"/>
          <w:szCs w:val="32"/>
        </w:rPr>
        <w:t>項</w:t>
      </w:r>
      <w:r w:rsidR="0096072F">
        <w:rPr>
          <w:rFonts w:hint="eastAsia"/>
          <w:szCs w:val="32"/>
        </w:rPr>
        <w:t>_</w:t>
      </w:r>
      <w:r w:rsidR="0096072F">
        <w:rPr>
          <w:rFonts w:hint="eastAsia"/>
          <w:szCs w:val="32"/>
        </w:rPr>
        <w:t>データベースの</w:t>
      </w:r>
      <w:r w:rsidR="0096072F">
        <w:rPr>
          <w:szCs w:val="32"/>
        </w:rPr>
        <w:t>著作物</w:t>
      </w:r>
      <w:r w:rsidR="0096072F">
        <w:rPr>
          <w:rFonts w:hint="eastAsia"/>
          <w:szCs w:val="32"/>
        </w:rPr>
        <w:t>）</w:t>
      </w:r>
    </w:p>
    <w:p w:rsidR="00E27633" w:rsidRPr="00E27633" w:rsidRDefault="00CD6D02" w:rsidP="00E27633">
      <w:pPr>
        <w:ind w:left="210"/>
        <w:jc w:val="left"/>
        <w:rPr>
          <w:szCs w:val="32"/>
        </w:rPr>
      </w:pPr>
      <w:r>
        <w:rPr>
          <w:rFonts w:hint="eastAsia"/>
          <w:szCs w:val="32"/>
        </w:rPr>
        <w:t>『</w:t>
      </w:r>
      <w:r w:rsidR="00E27633">
        <w:rPr>
          <w:rFonts w:hint="eastAsia"/>
          <w:szCs w:val="32"/>
        </w:rPr>
        <w:t>情報の</w:t>
      </w:r>
      <w:r w:rsidR="00E27633">
        <w:rPr>
          <w:szCs w:val="32"/>
        </w:rPr>
        <w:t>選択</w:t>
      </w:r>
      <w:r w:rsidR="00E27633">
        <w:rPr>
          <w:rFonts w:hint="eastAsia"/>
          <w:szCs w:val="32"/>
        </w:rPr>
        <w:t>又は体系的な構成によって、</w:t>
      </w:r>
      <w:r w:rsidR="00E27633">
        <w:rPr>
          <w:szCs w:val="32"/>
        </w:rPr>
        <w:t>創作性を有するもの</w:t>
      </w:r>
      <w:r>
        <w:rPr>
          <w:rFonts w:hint="eastAsia"/>
          <w:szCs w:val="32"/>
        </w:rPr>
        <w:t>』</w:t>
      </w:r>
      <w:r>
        <w:rPr>
          <w:szCs w:val="32"/>
        </w:rPr>
        <w:t>に該当するか</w:t>
      </w:r>
      <w:r>
        <w:rPr>
          <w:rFonts w:hint="eastAsia"/>
          <w:szCs w:val="32"/>
        </w:rPr>
        <w:t>？</w:t>
      </w:r>
    </w:p>
    <w:p w:rsidR="009F7D7C" w:rsidRDefault="0096072F" w:rsidP="009F7D7C">
      <w:pPr>
        <w:pStyle w:val="a3"/>
        <w:numPr>
          <w:ilvl w:val="0"/>
          <w:numId w:val="2"/>
        </w:numPr>
        <w:ind w:leftChars="0"/>
        <w:jc w:val="left"/>
        <w:rPr>
          <w:szCs w:val="32"/>
        </w:rPr>
      </w:pPr>
      <w:r>
        <w:rPr>
          <w:rFonts w:hint="eastAsia"/>
          <w:szCs w:val="32"/>
        </w:rPr>
        <w:t>不正競争防止法（</w:t>
      </w:r>
      <w:r w:rsidR="00E0751E">
        <w:rPr>
          <w:rFonts w:hint="eastAsia"/>
          <w:sz w:val="22"/>
        </w:rPr>
        <w:t>不正競争防止法２条６項</w:t>
      </w:r>
      <w:r w:rsidR="00E0751E">
        <w:rPr>
          <w:rFonts w:hint="eastAsia"/>
          <w:sz w:val="22"/>
        </w:rPr>
        <w:t>_</w:t>
      </w:r>
      <w:r w:rsidR="00E0751E">
        <w:rPr>
          <w:rFonts w:hint="eastAsia"/>
          <w:sz w:val="22"/>
        </w:rPr>
        <w:t>営業秘密</w:t>
      </w:r>
      <w:r>
        <w:rPr>
          <w:rFonts w:hint="eastAsia"/>
          <w:szCs w:val="32"/>
        </w:rPr>
        <w:t>）</w:t>
      </w:r>
    </w:p>
    <w:p w:rsidR="00CD6D02" w:rsidRDefault="00E0751E" w:rsidP="00CD6D02">
      <w:pPr>
        <w:pStyle w:val="a3"/>
        <w:numPr>
          <w:ilvl w:val="0"/>
          <w:numId w:val="2"/>
        </w:numPr>
        <w:ind w:leftChars="0"/>
        <w:jc w:val="left"/>
        <w:rPr>
          <w:szCs w:val="32"/>
        </w:rPr>
      </w:pPr>
      <w:r>
        <w:rPr>
          <w:rFonts w:hint="eastAsia"/>
          <w:szCs w:val="32"/>
        </w:rPr>
        <w:t>契約</w:t>
      </w:r>
    </w:p>
    <w:p w:rsidR="00CD6D02" w:rsidRPr="00CD6D02" w:rsidRDefault="00CD6D02" w:rsidP="00CD6D02">
      <w:pPr>
        <w:ind w:left="210"/>
        <w:jc w:val="left"/>
        <w:rPr>
          <w:szCs w:val="32"/>
        </w:rPr>
      </w:pPr>
      <w:r>
        <w:rPr>
          <w:rFonts w:hint="eastAsia"/>
          <w:szCs w:val="32"/>
        </w:rPr>
        <w:t>損害</w:t>
      </w:r>
      <w:r>
        <w:rPr>
          <w:szCs w:val="32"/>
        </w:rPr>
        <w:t>賠償</w:t>
      </w:r>
      <w:r>
        <w:rPr>
          <w:rFonts w:hint="eastAsia"/>
          <w:szCs w:val="32"/>
        </w:rPr>
        <w:t>請求できる</w:t>
      </w:r>
      <w:r>
        <w:rPr>
          <w:szCs w:val="32"/>
        </w:rPr>
        <w:t>が、</w:t>
      </w:r>
      <w:r>
        <w:rPr>
          <w:rFonts w:hint="eastAsia"/>
          <w:szCs w:val="32"/>
        </w:rPr>
        <w:t>契約</w:t>
      </w:r>
      <w:r>
        <w:rPr>
          <w:szCs w:val="32"/>
        </w:rPr>
        <w:t>内容によ</w:t>
      </w:r>
      <w:r>
        <w:rPr>
          <w:rFonts w:hint="eastAsia"/>
          <w:szCs w:val="32"/>
        </w:rPr>
        <w:t>る</w:t>
      </w:r>
      <w:r>
        <w:rPr>
          <w:szCs w:val="32"/>
        </w:rPr>
        <w:t>ところが大きい。</w:t>
      </w:r>
      <w:r>
        <w:rPr>
          <w:rFonts w:hint="eastAsia"/>
          <w:szCs w:val="32"/>
        </w:rPr>
        <w:t>当事者</w:t>
      </w:r>
      <w:r>
        <w:rPr>
          <w:szCs w:val="32"/>
        </w:rPr>
        <w:t>以外には効果がない。</w:t>
      </w:r>
    </w:p>
    <w:p w:rsidR="001D7C77" w:rsidRDefault="00E0751E" w:rsidP="001D7C77">
      <w:pPr>
        <w:pStyle w:val="a3"/>
        <w:numPr>
          <w:ilvl w:val="0"/>
          <w:numId w:val="2"/>
        </w:numPr>
        <w:ind w:leftChars="0"/>
        <w:jc w:val="left"/>
        <w:rPr>
          <w:szCs w:val="32"/>
        </w:rPr>
      </w:pPr>
      <w:r>
        <w:rPr>
          <w:rFonts w:hint="eastAsia"/>
          <w:szCs w:val="32"/>
        </w:rPr>
        <w:t>一般不法行為</w:t>
      </w:r>
      <w:r w:rsidR="00D3242C">
        <w:rPr>
          <w:rFonts w:hint="eastAsia"/>
          <w:szCs w:val="32"/>
        </w:rPr>
        <w:t>（</w:t>
      </w:r>
      <w:r w:rsidR="00E27633">
        <w:rPr>
          <w:rFonts w:hint="eastAsia"/>
          <w:szCs w:val="32"/>
        </w:rPr>
        <w:t>民法７０９条</w:t>
      </w:r>
      <w:r w:rsidR="00D3242C">
        <w:rPr>
          <w:rFonts w:hint="eastAsia"/>
          <w:szCs w:val="32"/>
        </w:rPr>
        <w:t>）</w:t>
      </w:r>
    </w:p>
    <w:p w:rsidR="00A06943" w:rsidRPr="00E27633" w:rsidRDefault="00E27633" w:rsidP="00A06943">
      <w:pPr>
        <w:ind w:left="210"/>
        <w:jc w:val="left"/>
        <w:rPr>
          <w:rFonts w:asciiTheme="minorEastAsia" w:hAnsiTheme="minorEastAsia"/>
          <w:szCs w:val="21"/>
        </w:rPr>
      </w:pPr>
      <w:r w:rsidRPr="00E27633">
        <w:rPr>
          <w:rFonts w:asciiTheme="minorEastAsia" w:hAnsiTheme="minorEastAsia" w:hint="eastAsia"/>
          <w:szCs w:val="21"/>
        </w:rPr>
        <w:t>著作権</w:t>
      </w:r>
      <w:r w:rsidRPr="00E27633">
        <w:rPr>
          <w:rFonts w:asciiTheme="minorEastAsia" w:hAnsiTheme="minorEastAsia"/>
          <w:szCs w:val="21"/>
        </w:rPr>
        <w:t>法で保護されないデータの保護</w:t>
      </w:r>
      <w:r w:rsidR="00A06943" w:rsidRPr="00E27633">
        <w:rPr>
          <w:rFonts w:asciiTheme="minorEastAsia" w:hAnsiTheme="minorEastAsia" w:hint="eastAsia"/>
          <w:szCs w:val="21"/>
        </w:rPr>
        <w:t>（判例）翼</w:t>
      </w:r>
      <w:r w:rsidR="00A06943" w:rsidRPr="00E27633">
        <w:rPr>
          <w:rFonts w:asciiTheme="minorEastAsia" w:hAnsiTheme="minorEastAsia"/>
          <w:szCs w:val="21"/>
        </w:rPr>
        <w:t>システム事件</w:t>
      </w:r>
      <w:r w:rsidR="00B77709" w:rsidRPr="00E27633">
        <w:rPr>
          <w:rStyle w:val="ae"/>
          <w:rFonts w:asciiTheme="minorEastAsia" w:hAnsiTheme="minorEastAsia"/>
          <w:szCs w:val="21"/>
        </w:rPr>
        <w:footnoteReference w:id="1"/>
      </w:r>
    </w:p>
    <w:p w:rsidR="00E27633" w:rsidRPr="00E27633" w:rsidRDefault="00E27633" w:rsidP="00CD6D02">
      <w:pPr>
        <w:pStyle w:val="HTML"/>
        <w:ind w:firstLineChars="100" w:firstLine="210"/>
        <w:rPr>
          <w:rFonts w:asciiTheme="minorEastAsia" w:eastAsiaTheme="minorEastAsia" w:hAnsiTheme="minorEastAsia"/>
          <w:color w:val="000000"/>
          <w:sz w:val="21"/>
          <w:szCs w:val="21"/>
        </w:rPr>
      </w:pPr>
      <w:r w:rsidRPr="00E27633">
        <w:rPr>
          <w:rFonts w:asciiTheme="minorEastAsia" w:eastAsiaTheme="minorEastAsia" w:hAnsiTheme="minorEastAsia"/>
          <w:color w:val="000000"/>
          <w:sz w:val="21"/>
          <w:szCs w:val="21"/>
        </w:rPr>
        <w:t>型式指定－類別区分番号の古い自動車から順に、自動車のデータ項目</w:t>
      </w:r>
      <w:r w:rsidRPr="00E27633">
        <w:rPr>
          <w:rFonts w:asciiTheme="minorEastAsia" w:eastAsiaTheme="minorEastAsia" w:hAnsiTheme="minorEastAsia" w:hint="eastAsia"/>
          <w:color w:val="000000"/>
          <w:sz w:val="21"/>
          <w:szCs w:val="21"/>
        </w:rPr>
        <w:t>を並べた</w:t>
      </w:r>
      <w:r w:rsidRPr="00E27633">
        <w:rPr>
          <w:rFonts w:asciiTheme="minorEastAsia" w:eastAsiaTheme="minorEastAsia" w:hAnsiTheme="minorEastAsia" w:hint="eastAsia"/>
          <w:sz w:val="21"/>
          <w:szCs w:val="21"/>
        </w:rPr>
        <w:t>データベースについて、</w:t>
      </w:r>
      <w:r w:rsidRPr="00E27633">
        <w:rPr>
          <w:rFonts w:asciiTheme="minorEastAsia" w:eastAsiaTheme="minorEastAsia" w:hAnsiTheme="minorEastAsia"/>
          <w:sz w:val="21"/>
          <w:szCs w:val="21"/>
        </w:rPr>
        <w:t>著作物</w:t>
      </w:r>
      <w:r w:rsidR="003F707F">
        <w:rPr>
          <w:rFonts w:asciiTheme="minorEastAsia" w:eastAsiaTheme="minorEastAsia" w:hAnsiTheme="minorEastAsia" w:hint="eastAsia"/>
          <w:sz w:val="21"/>
          <w:szCs w:val="21"/>
        </w:rPr>
        <w:t>性</w:t>
      </w:r>
      <w:r w:rsidR="003F707F">
        <w:rPr>
          <w:rFonts w:asciiTheme="minorEastAsia" w:eastAsiaTheme="minorEastAsia" w:hAnsiTheme="minorEastAsia"/>
          <w:sz w:val="21"/>
          <w:szCs w:val="21"/>
        </w:rPr>
        <w:t>は認められないとしながらも</w:t>
      </w:r>
      <w:r w:rsidR="003F707F">
        <w:rPr>
          <w:rFonts w:asciiTheme="minorEastAsia" w:eastAsiaTheme="minorEastAsia" w:hAnsiTheme="minorEastAsia" w:hint="eastAsia"/>
          <w:sz w:val="21"/>
          <w:szCs w:val="21"/>
        </w:rPr>
        <w:t>、</w:t>
      </w:r>
      <w:r w:rsidR="003F707F">
        <w:rPr>
          <w:rFonts w:asciiTheme="minorEastAsia" w:eastAsiaTheme="minorEastAsia" w:hAnsiTheme="minorEastAsia"/>
          <w:sz w:val="21"/>
          <w:szCs w:val="21"/>
        </w:rPr>
        <w:t>被告の行為が</w:t>
      </w:r>
      <w:r w:rsidRPr="00E27633">
        <w:rPr>
          <w:rFonts w:asciiTheme="minorEastAsia" w:eastAsiaTheme="minorEastAsia" w:hAnsiTheme="minorEastAsia"/>
          <w:color w:val="000000"/>
          <w:sz w:val="21"/>
          <w:szCs w:val="21"/>
        </w:rPr>
        <w:t>法的保護に値する原告の営業活動を侵害するものとして不法行為を構成する</w:t>
      </w:r>
      <w:r w:rsidRPr="00E27633">
        <w:rPr>
          <w:rFonts w:asciiTheme="minorEastAsia" w:eastAsiaTheme="minorEastAsia" w:hAnsiTheme="minorEastAsia" w:hint="eastAsia"/>
          <w:color w:val="000000"/>
          <w:sz w:val="21"/>
          <w:szCs w:val="21"/>
        </w:rPr>
        <w:t>と認める</w:t>
      </w:r>
      <w:r w:rsidRPr="00E27633">
        <w:rPr>
          <w:rFonts w:asciiTheme="minorEastAsia" w:eastAsiaTheme="minorEastAsia" w:hAnsiTheme="minorEastAsia"/>
          <w:color w:val="000000"/>
          <w:sz w:val="21"/>
          <w:szCs w:val="21"/>
        </w:rPr>
        <w:t>。</w:t>
      </w:r>
    </w:p>
    <w:p w:rsidR="00323B65" w:rsidRDefault="00323B65" w:rsidP="004E2F26">
      <w:pPr>
        <w:pStyle w:val="a3"/>
        <w:numPr>
          <w:ilvl w:val="0"/>
          <w:numId w:val="2"/>
        </w:numPr>
        <w:ind w:leftChars="0"/>
        <w:jc w:val="left"/>
        <w:rPr>
          <w:rFonts w:asciiTheme="minorEastAsia" w:hAnsiTheme="minorEastAsia"/>
          <w:szCs w:val="32"/>
        </w:rPr>
      </w:pPr>
      <w:r w:rsidRPr="002C3671">
        <w:rPr>
          <w:rFonts w:asciiTheme="minorEastAsia" w:hAnsiTheme="minorEastAsia" w:hint="eastAsia"/>
          <w:szCs w:val="32"/>
        </w:rPr>
        <w:t>個人情報</w:t>
      </w:r>
      <w:r w:rsidRPr="002C3671">
        <w:rPr>
          <w:rFonts w:asciiTheme="minorEastAsia" w:hAnsiTheme="minorEastAsia"/>
          <w:szCs w:val="32"/>
        </w:rPr>
        <w:t>保護法</w:t>
      </w:r>
      <w:r w:rsidR="00604243" w:rsidRPr="002C3671">
        <w:rPr>
          <w:rFonts w:asciiTheme="minorEastAsia" w:hAnsiTheme="minorEastAsia" w:hint="eastAsia"/>
          <w:szCs w:val="32"/>
        </w:rPr>
        <w:t>（改正個人情報</w:t>
      </w:r>
      <w:r w:rsidR="00604243" w:rsidRPr="002C3671">
        <w:rPr>
          <w:rFonts w:asciiTheme="minorEastAsia" w:hAnsiTheme="minorEastAsia"/>
          <w:szCs w:val="32"/>
        </w:rPr>
        <w:t>保護法</w:t>
      </w:r>
      <w:r w:rsidR="00B530DB" w:rsidRPr="002C3671">
        <w:rPr>
          <w:rFonts w:asciiTheme="minorEastAsia" w:hAnsiTheme="minorEastAsia" w:hint="eastAsia"/>
          <w:szCs w:val="32"/>
        </w:rPr>
        <w:t>２条</w:t>
      </w:r>
      <w:r w:rsidR="00294F3E">
        <w:rPr>
          <w:rFonts w:asciiTheme="minorEastAsia" w:hAnsiTheme="minorEastAsia"/>
          <w:szCs w:val="32"/>
        </w:rPr>
        <w:t>４項</w:t>
      </w:r>
      <w:r w:rsidR="00604243" w:rsidRPr="002C3671">
        <w:rPr>
          <w:rFonts w:asciiTheme="minorEastAsia" w:hAnsiTheme="minorEastAsia" w:hint="eastAsia"/>
          <w:szCs w:val="32"/>
        </w:rPr>
        <w:t>_個人情報データ</w:t>
      </w:r>
      <w:r w:rsidR="00604243" w:rsidRPr="002C3671">
        <w:rPr>
          <w:rFonts w:asciiTheme="minorEastAsia" w:hAnsiTheme="minorEastAsia"/>
          <w:szCs w:val="32"/>
        </w:rPr>
        <w:t>ベース等</w:t>
      </w:r>
      <w:r w:rsidR="00604243" w:rsidRPr="002C3671">
        <w:rPr>
          <w:rFonts w:asciiTheme="minorEastAsia" w:hAnsiTheme="minorEastAsia" w:hint="eastAsia"/>
          <w:szCs w:val="32"/>
        </w:rPr>
        <w:t>）</w:t>
      </w:r>
    </w:p>
    <w:p w:rsidR="00CD6D02" w:rsidRDefault="00CD6D02">
      <w:pPr>
        <w:widowControl/>
        <w:jc w:val="left"/>
        <w:rPr>
          <w:szCs w:val="32"/>
        </w:rPr>
      </w:pPr>
      <w:r>
        <w:rPr>
          <w:szCs w:val="32"/>
        </w:rPr>
        <w:br w:type="page"/>
      </w:r>
    </w:p>
    <w:p w:rsidR="006F7722" w:rsidRDefault="006F7722" w:rsidP="006F7722">
      <w:pPr>
        <w:pStyle w:val="a3"/>
        <w:numPr>
          <w:ilvl w:val="0"/>
          <w:numId w:val="1"/>
        </w:numPr>
        <w:ind w:leftChars="0"/>
        <w:jc w:val="left"/>
        <w:rPr>
          <w:szCs w:val="32"/>
          <w:u w:val="single"/>
        </w:rPr>
      </w:pPr>
      <w:r>
        <w:rPr>
          <w:rFonts w:hint="eastAsia"/>
          <w:szCs w:val="32"/>
          <w:u w:val="single"/>
        </w:rPr>
        <w:lastRenderedPageBreak/>
        <w:t>データの法的</w:t>
      </w:r>
      <w:r>
        <w:rPr>
          <w:szCs w:val="32"/>
          <w:u w:val="single"/>
        </w:rPr>
        <w:t>保護</w:t>
      </w:r>
      <w:r w:rsidR="00556DEC">
        <w:rPr>
          <w:rFonts w:hint="eastAsia"/>
          <w:szCs w:val="32"/>
          <w:u w:val="single"/>
        </w:rPr>
        <w:t>_</w:t>
      </w:r>
      <w:r w:rsidR="00556DEC">
        <w:rPr>
          <w:rFonts w:hint="eastAsia"/>
          <w:szCs w:val="32"/>
          <w:u w:val="single"/>
        </w:rPr>
        <w:t>特に</w:t>
      </w:r>
      <w:r>
        <w:rPr>
          <w:rFonts w:hint="eastAsia"/>
          <w:szCs w:val="32"/>
          <w:u w:val="single"/>
        </w:rPr>
        <w:t>不正競争</w:t>
      </w:r>
      <w:r>
        <w:rPr>
          <w:szCs w:val="32"/>
          <w:u w:val="single"/>
        </w:rPr>
        <w:t>防止法</w:t>
      </w:r>
      <w:r w:rsidR="00A06943">
        <w:rPr>
          <w:rFonts w:hint="eastAsia"/>
          <w:szCs w:val="32"/>
          <w:u w:val="single"/>
        </w:rPr>
        <w:t>（現状）</w:t>
      </w:r>
      <w:r w:rsidR="00556DEC">
        <w:rPr>
          <w:rFonts w:hint="eastAsia"/>
          <w:szCs w:val="32"/>
          <w:u w:val="single"/>
        </w:rPr>
        <w:t>について</w:t>
      </w:r>
    </w:p>
    <w:p w:rsidR="00377F31" w:rsidRDefault="00377F31" w:rsidP="00556DEC">
      <w:pPr>
        <w:jc w:val="left"/>
        <w:rPr>
          <w:szCs w:val="32"/>
        </w:rPr>
      </w:pPr>
      <w:r>
        <w:rPr>
          <w:rFonts w:hint="eastAsia"/>
          <w:szCs w:val="32"/>
        </w:rPr>
        <w:t xml:space="preserve">　</w:t>
      </w:r>
      <w:r>
        <w:rPr>
          <w:szCs w:val="32"/>
        </w:rPr>
        <w:t>保護したいデータが、</w:t>
      </w:r>
      <w:r>
        <w:rPr>
          <w:rFonts w:hint="eastAsia"/>
          <w:szCs w:val="32"/>
        </w:rPr>
        <w:t>『営業</w:t>
      </w:r>
      <w:r>
        <w:rPr>
          <w:szCs w:val="32"/>
        </w:rPr>
        <w:t>秘密</w:t>
      </w:r>
      <w:r>
        <w:rPr>
          <w:rFonts w:hint="eastAsia"/>
          <w:szCs w:val="32"/>
        </w:rPr>
        <w:t>』</w:t>
      </w:r>
      <w:r>
        <w:rPr>
          <w:szCs w:val="32"/>
        </w:rPr>
        <w:t>に該当する</w:t>
      </w:r>
      <w:r>
        <w:rPr>
          <w:rFonts w:hint="eastAsia"/>
          <w:szCs w:val="32"/>
        </w:rPr>
        <w:t>場合</w:t>
      </w:r>
      <w:r>
        <w:rPr>
          <w:szCs w:val="32"/>
        </w:rPr>
        <w:t>、</w:t>
      </w:r>
      <w:r>
        <w:rPr>
          <w:rFonts w:hint="eastAsia"/>
          <w:szCs w:val="32"/>
        </w:rPr>
        <w:t>不正競争</w:t>
      </w:r>
      <w:r>
        <w:rPr>
          <w:szCs w:val="32"/>
        </w:rPr>
        <w:t>防止法</w:t>
      </w:r>
      <w:r>
        <w:rPr>
          <w:rFonts w:hint="eastAsia"/>
          <w:szCs w:val="32"/>
        </w:rPr>
        <w:t>２</w:t>
      </w:r>
      <w:r>
        <w:rPr>
          <w:szCs w:val="32"/>
        </w:rPr>
        <w:t>条</w:t>
      </w:r>
      <w:r>
        <w:rPr>
          <w:rFonts w:hint="eastAsia"/>
          <w:szCs w:val="32"/>
        </w:rPr>
        <w:t>１項</w:t>
      </w:r>
      <w:r>
        <w:rPr>
          <w:szCs w:val="32"/>
        </w:rPr>
        <w:t>４号ないし１０号</w:t>
      </w:r>
      <w:r>
        <w:rPr>
          <w:rFonts w:hint="eastAsia"/>
          <w:szCs w:val="32"/>
        </w:rPr>
        <w:t>に</w:t>
      </w:r>
      <w:r>
        <w:rPr>
          <w:szCs w:val="32"/>
        </w:rPr>
        <w:t>規定する行為</w:t>
      </w:r>
      <w:r w:rsidR="009B0451">
        <w:rPr>
          <w:rFonts w:hint="eastAsia"/>
          <w:szCs w:val="32"/>
        </w:rPr>
        <w:t>を</w:t>
      </w:r>
      <w:r w:rsidR="009B0451">
        <w:rPr>
          <w:szCs w:val="32"/>
        </w:rPr>
        <w:t>行った者</w:t>
      </w:r>
      <w:r>
        <w:rPr>
          <w:rFonts w:hint="eastAsia"/>
          <w:szCs w:val="32"/>
        </w:rPr>
        <w:t>に対して、</w:t>
      </w:r>
      <w:r>
        <w:rPr>
          <w:szCs w:val="32"/>
        </w:rPr>
        <w:t>差止</w:t>
      </w:r>
      <w:r w:rsidR="009B0451">
        <w:rPr>
          <w:rFonts w:hint="eastAsia"/>
          <w:szCs w:val="32"/>
        </w:rPr>
        <w:t>請求・</w:t>
      </w:r>
      <w:r w:rsidR="009B0451">
        <w:rPr>
          <w:szCs w:val="32"/>
        </w:rPr>
        <w:t>損害賠償を行うことが</w:t>
      </w:r>
      <w:r w:rsidR="009B0451">
        <w:rPr>
          <w:rFonts w:hint="eastAsia"/>
          <w:szCs w:val="32"/>
        </w:rPr>
        <w:t>できる。</w:t>
      </w:r>
    </w:p>
    <w:p w:rsidR="009B0451" w:rsidRPr="00240952" w:rsidRDefault="009B0451" w:rsidP="00556DEC">
      <w:pPr>
        <w:jc w:val="left"/>
        <w:rPr>
          <w:sz w:val="20"/>
          <w:szCs w:val="32"/>
        </w:rPr>
      </w:pPr>
      <w:r w:rsidRPr="00240952">
        <w:rPr>
          <w:rFonts w:hint="eastAsia"/>
        </w:rPr>
        <w:t>・不正競争防止法２条６項</w:t>
      </w:r>
      <w:r w:rsidRPr="00240952">
        <w:rPr>
          <w:rFonts w:hint="eastAsia"/>
        </w:rPr>
        <w:t>_</w:t>
      </w:r>
      <w:r w:rsidRPr="00240952">
        <w:rPr>
          <w:rFonts w:hint="eastAsia"/>
        </w:rPr>
        <w:t>営業秘密</w:t>
      </w:r>
    </w:p>
    <w:p w:rsidR="00556DEC" w:rsidRDefault="00556DEC" w:rsidP="00556DEC">
      <w:pPr>
        <w:ind w:left="210"/>
        <w:jc w:val="left"/>
        <w:rPr>
          <w:szCs w:val="32"/>
        </w:rPr>
      </w:pPr>
      <w:r>
        <w:rPr>
          <w:noProof/>
          <w:szCs w:val="32"/>
        </w:rPr>
        <mc:AlternateContent>
          <mc:Choice Requires="wps">
            <w:drawing>
              <wp:anchor distT="0" distB="0" distL="114300" distR="114300" simplePos="0" relativeHeight="251659264" behindDoc="0" locked="0" layoutInCell="1" allowOverlap="1" wp14:anchorId="4C009937" wp14:editId="4E02B822">
                <wp:simplePos x="0" y="0"/>
                <wp:positionH relativeFrom="margin">
                  <wp:align>right</wp:align>
                </wp:positionH>
                <wp:positionV relativeFrom="paragraph">
                  <wp:posOffset>23206</wp:posOffset>
                </wp:positionV>
                <wp:extent cx="5394036" cy="821933"/>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5394036" cy="8219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6DEC" w:rsidRPr="00E0751E" w:rsidRDefault="00556DEC" w:rsidP="00556DE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「営業秘密」とは</w:t>
                            </w:r>
                            <w:r w:rsidRPr="0005116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、秘密として</w:t>
                            </w:r>
                            <w:r w:rsidRPr="0005116B">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952"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秘密管理</w:t>
                            </w:r>
                            <w:r w:rsidR="00240952"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0751E">
                              <w:rPr>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されている生産方法、販売方法その他の事業活動に</w:t>
                            </w:r>
                            <w:r w:rsidRP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有用な技術</w:t>
                            </w:r>
                            <w:r w:rsidRP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上又は</w:t>
                            </w:r>
                            <w:r w:rsidRP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w:t>
                            </w:r>
                            <w:r w:rsidRP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w:t>
                            </w:r>
                            <w:r w:rsidRP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の情報</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【有用性】</w:t>
                            </w:r>
                            <w:r w:rsidRPr="00E0751E">
                              <w:rPr>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であって、</w:t>
                            </w:r>
                            <w:r w:rsidRPr="0005116B">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公然と知られていない</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952"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非</w:t>
                            </w:r>
                            <w:r w:rsidR="00F91F94"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公知</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w:t>
                            </w:r>
                            <w:r w:rsidR="00F91F94"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0751E">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3.55pt;margin-top:1.85pt;width:424.75pt;height:64.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" filled="f" strokecolor="black [3213]" strokeweight="1pt">
                <v:textbox>
                  <w:txbxContent>
                    <w:p w:rsidR="00556DEC" w:rsidRPr="00E0751E" w:rsidRDefault="00556DEC" w:rsidP="00556DE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「営業秘密」とは</w:t>
                      </w:r>
                      <w:r w:rsidRPr="0005116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、秘密として</w:t>
                      </w:r>
                      <w:r w:rsidRPr="0005116B">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952"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秘密管理</w:t>
                      </w:r>
                      <w:r w:rsidR="00240952"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0751E">
                        <w:rPr>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されている生産方法、販売方法その他の事業活動に</w:t>
                      </w:r>
                      <w:r w:rsidRP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有用な技術</w:t>
                      </w:r>
                      <w:r w:rsidRP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上又は</w:t>
                      </w:r>
                      <w:r w:rsidRP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w:t>
                      </w:r>
                      <w:r w:rsidRP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w:t>
                      </w:r>
                      <w:r w:rsidRP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の情報</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【有用性】</w:t>
                      </w:r>
                      <w:r w:rsidRPr="00E0751E">
                        <w:rPr>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であって、</w:t>
                      </w:r>
                      <w:r w:rsidRPr="0005116B">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公然と知られていない</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952"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非</w:t>
                      </w:r>
                      <w:r w:rsidR="00F91F94"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公知</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w:t>
                      </w:r>
                      <w:r w:rsidR="00F91F94"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0751E">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ものいう</w:t>
                      </w:r>
                    </w:p>
                  </w:txbxContent>
                </v:textbox>
                <w10:wrap anchorx="margin"/>
              </v:rect>
            </w:pict>
          </mc:Fallback>
        </mc:AlternateContent>
      </w:r>
    </w:p>
    <w:p w:rsidR="00556DEC" w:rsidRDefault="00556DEC" w:rsidP="00556DEC">
      <w:pPr>
        <w:ind w:left="210"/>
        <w:jc w:val="left"/>
        <w:rPr>
          <w:szCs w:val="32"/>
        </w:rPr>
      </w:pPr>
    </w:p>
    <w:p w:rsidR="00556DEC" w:rsidRDefault="00556DEC" w:rsidP="00556DEC">
      <w:pPr>
        <w:ind w:left="210"/>
        <w:jc w:val="left"/>
        <w:rPr>
          <w:szCs w:val="32"/>
        </w:rPr>
      </w:pPr>
    </w:p>
    <w:p w:rsidR="003F707F" w:rsidRDefault="003F707F" w:rsidP="00556DEC">
      <w:pPr>
        <w:ind w:left="210"/>
        <w:jc w:val="left"/>
        <w:rPr>
          <w:szCs w:val="32"/>
        </w:rPr>
      </w:pPr>
    </w:p>
    <w:p w:rsidR="00BB4CFC" w:rsidRDefault="004E2D09" w:rsidP="002D22D8">
      <w:pPr>
        <w:jc w:val="left"/>
        <w:rPr>
          <w:szCs w:val="32"/>
        </w:rPr>
      </w:pPr>
      <w:r>
        <w:rPr>
          <w:rFonts w:hint="eastAsia"/>
          <w:szCs w:val="32"/>
        </w:rPr>
        <w:t xml:space="preserve">　</w:t>
      </w:r>
      <w:r>
        <w:rPr>
          <w:szCs w:val="32"/>
        </w:rPr>
        <w:t>上記ビジネスにおいては、広く</w:t>
      </w:r>
      <w:r>
        <w:rPr>
          <w:rFonts w:hint="eastAsia"/>
          <w:szCs w:val="32"/>
        </w:rPr>
        <w:t>社外</w:t>
      </w:r>
      <w:r>
        <w:rPr>
          <w:szCs w:val="32"/>
        </w:rPr>
        <w:t>に提供することを前提とすると、秘密管理性</w:t>
      </w:r>
      <w:r w:rsidR="00CA40A8">
        <w:rPr>
          <w:rFonts w:hint="eastAsia"/>
          <w:szCs w:val="32"/>
        </w:rPr>
        <w:t>・非公知</w:t>
      </w:r>
      <w:r w:rsidR="00CA40A8">
        <w:rPr>
          <w:szCs w:val="32"/>
        </w:rPr>
        <w:t>性</w:t>
      </w:r>
      <w:r>
        <w:rPr>
          <w:szCs w:val="32"/>
        </w:rPr>
        <w:t>の</w:t>
      </w:r>
      <w:r>
        <w:rPr>
          <w:rFonts w:hint="eastAsia"/>
          <w:szCs w:val="32"/>
        </w:rPr>
        <w:t>要件</w:t>
      </w:r>
      <w:r>
        <w:rPr>
          <w:szCs w:val="32"/>
        </w:rPr>
        <w:t>を満たさないと思われる。</w:t>
      </w:r>
    </w:p>
    <w:p w:rsidR="00806A33" w:rsidRDefault="00806A33" w:rsidP="002D22D8">
      <w:pPr>
        <w:jc w:val="left"/>
        <w:rPr>
          <w:szCs w:val="32"/>
        </w:rPr>
      </w:pPr>
      <w:r>
        <w:rPr>
          <w:szCs w:val="32"/>
        </w:rPr>
        <w:t>⇒</w:t>
      </w:r>
      <w:r>
        <w:rPr>
          <w:rFonts w:hint="eastAsia"/>
          <w:szCs w:val="32"/>
        </w:rPr>
        <w:t>現行の</w:t>
      </w:r>
      <w:r>
        <w:rPr>
          <w:szCs w:val="32"/>
        </w:rPr>
        <w:t>法制度では、</w:t>
      </w:r>
      <w:r>
        <w:rPr>
          <w:rFonts w:hint="eastAsia"/>
          <w:szCs w:val="32"/>
        </w:rPr>
        <w:t>データは十分</w:t>
      </w:r>
      <w:r>
        <w:rPr>
          <w:szCs w:val="32"/>
        </w:rPr>
        <w:t>に保護</w:t>
      </w:r>
      <w:r>
        <w:rPr>
          <w:rFonts w:hint="eastAsia"/>
          <w:szCs w:val="32"/>
        </w:rPr>
        <w:t>されている</w:t>
      </w:r>
      <w:r>
        <w:rPr>
          <w:szCs w:val="32"/>
        </w:rPr>
        <w:t>とは言えないのではないか？</w:t>
      </w:r>
    </w:p>
    <w:p w:rsidR="00BB4CFC" w:rsidRDefault="00BB4CFC" w:rsidP="002D22D8">
      <w:pPr>
        <w:jc w:val="left"/>
        <w:rPr>
          <w:szCs w:val="32"/>
        </w:rPr>
      </w:pPr>
    </w:p>
    <w:p w:rsidR="000F5C13" w:rsidRPr="00806A33" w:rsidRDefault="00806A33" w:rsidP="000F5C13">
      <w:pPr>
        <w:jc w:val="left"/>
        <w:rPr>
          <w:szCs w:val="32"/>
          <w:u w:val="single"/>
        </w:rPr>
      </w:pPr>
      <w:r w:rsidRPr="00806A33">
        <w:rPr>
          <w:rFonts w:hint="eastAsia"/>
          <w:szCs w:val="32"/>
        </w:rPr>
        <w:t>３</w:t>
      </w:r>
      <w:r w:rsidR="000F5C13" w:rsidRPr="00806A33">
        <w:rPr>
          <w:rFonts w:hint="eastAsia"/>
          <w:szCs w:val="32"/>
        </w:rPr>
        <w:t>．</w:t>
      </w:r>
      <w:r w:rsidR="000F5C13">
        <w:rPr>
          <w:rFonts w:hint="eastAsia"/>
          <w:szCs w:val="32"/>
          <w:u w:val="single"/>
        </w:rPr>
        <w:t>平成</w:t>
      </w:r>
      <w:r w:rsidR="000F5C13">
        <w:rPr>
          <w:szCs w:val="32"/>
          <w:u w:val="single"/>
        </w:rPr>
        <w:t>３０年１月</w:t>
      </w:r>
      <w:r w:rsidR="000F5C13">
        <w:rPr>
          <w:rFonts w:hint="eastAsia"/>
          <w:szCs w:val="32"/>
          <w:u w:val="single"/>
        </w:rPr>
        <w:t>_</w:t>
      </w:r>
      <w:r w:rsidR="000F5C13" w:rsidRPr="00823675">
        <w:rPr>
          <w:rFonts w:hint="eastAsia"/>
          <w:szCs w:val="32"/>
          <w:u w:val="single"/>
        </w:rPr>
        <w:t>産業構造審議会</w:t>
      </w:r>
      <w:r w:rsidR="000F5C13">
        <w:rPr>
          <w:rFonts w:hint="eastAsia"/>
          <w:szCs w:val="32"/>
          <w:u w:val="single"/>
        </w:rPr>
        <w:t xml:space="preserve"> </w:t>
      </w:r>
      <w:r w:rsidR="000F5C13" w:rsidRPr="00823675">
        <w:rPr>
          <w:rFonts w:hint="eastAsia"/>
          <w:szCs w:val="32"/>
          <w:u w:val="single"/>
        </w:rPr>
        <w:t>知的財産分科会</w:t>
      </w:r>
      <w:r w:rsidR="000F5C13" w:rsidRPr="00823675">
        <w:rPr>
          <w:rFonts w:hint="eastAsia"/>
          <w:szCs w:val="32"/>
          <w:u w:val="single"/>
        </w:rPr>
        <w:t xml:space="preserve"> </w:t>
      </w:r>
      <w:r w:rsidR="000F5C13" w:rsidRPr="00823675">
        <w:rPr>
          <w:rFonts w:hint="eastAsia"/>
          <w:szCs w:val="32"/>
          <w:u w:val="single"/>
        </w:rPr>
        <w:t>不正競争防止小委員会</w:t>
      </w:r>
      <w:r w:rsidR="000F5C13">
        <w:rPr>
          <w:rFonts w:hint="eastAsia"/>
          <w:szCs w:val="32"/>
          <w:u w:val="single"/>
        </w:rPr>
        <w:t xml:space="preserve"> </w:t>
      </w:r>
      <w:r w:rsidR="000F5C13">
        <w:rPr>
          <w:rFonts w:hint="eastAsia"/>
          <w:szCs w:val="32"/>
          <w:u w:val="single"/>
        </w:rPr>
        <w:t>報告書『</w:t>
      </w:r>
      <w:r w:rsidR="000F5C13" w:rsidRPr="00FB2229">
        <w:rPr>
          <w:rFonts w:hint="eastAsia"/>
          <w:szCs w:val="32"/>
          <w:u w:val="single"/>
        </w:rPr>
        <w:t>データ利活用促進に向けた検討</w:t>
      </w:r>
      <w:r w:rsidR="000F5C13">
        <w:rPr>
          <w:rFonts w:hint="eastAsia"/>
          <w:szCs w:val="32"/>
          <w:u w:val="single"/>
        </w:rPr>
        <w:t>』</w:t>
      </w:r>
      <w:r w:rsidR="000F5C13">
        <w:rPr>
          <w:rStyle w:val="ae"/>
          <w:szCs w:val="32"/>
          <w:u w:val="single"/>
        </w:rPr>
        <w:footnoteReference w:id="2"/>
      </w:r>
      <w:r>
        <w:rPr>
          <w:rFonts w:hint="eastAsia"/>
          <w:szCs w:val="32"/>
          <w:u w:val="single"/>
        </w:rPr>
        <w:t>内容</w:t>
      </w:r>
    </w:p>
    <w:p w:rsidR="000F5C13" w:rsidRPr="001A1FA9" w:rsidRDefault="007956F6" w:rsidP="002D22D8">
      <w:pPr>
        <w:jc w:val="left"/>
        <w:rPr>
          <w:b/>
          <w:szCs w:val="32"/>
        </w:rPr>
      </w:pPr>
      <w:r>
        <w:rPr>
          <w:rFonts w:hint="eastAsia"/>
          <w:b/>
          <w:szCs w:val="32"/>
        </w:rPr>
        <w:t>【</w:t>
      </w:r>
      <w:r w:rsidR="00806A33" w:rsidRPr="001A1FA9">
        <w:rPr>
          <w:b/>
          <w:szCs w:val="32"/>
        </w:rPr>
        <w:t>データの保護</w:t>
      </w:r>
      <w:r w:rsidR="00806A33" w:rsidRPr="001A1FA9">
        <w:rPr>
          <w:rFonts w:hint="eastAsia"/>
          <w:b/>
          <w:szCs w:val="32"/>
        </w:rPr>
        <w:t>の</w:t>
      </w:r>
      <w:r w:rsidR="00806A33" w:rsidRPr="001A1FA9">
        <w:rPr>
          <w:b/>
          <w:szCs w:val="32"/>
        </w:rPr>
        <w:t>必要性の検討</w:t>
      </w:r>
      <w:r w:rsidR="00F07E90" w:rsidRPr="001A1FA9">
        <w:rPr>
          <w:rFonts w:hint="eastAsia"/>
          <w:b/>
          <w:szCs w:val="32"/>
        </w:rPr>
        <w:t>と、</w:t>
      </w:r>
      <w:r w:rsidR="00F07E90" w:rsidRPr="001A1FA9">
        <w:rPr>
          <w:b/>
          <w:szCs w:val="32"/>
        </w:rPr>
        <w:t>基本方針</w:t>
      </w:r>
      <w:r>
        <w:rPr>
          <w:rFonts w:hint="eastAsia"/>
          <w:b/>
          <w:szCs w:val="32"/>
        </w:rPr>
        <w:t>】</w:t>
      </w:r>
    </w:p>
    <w:p w:rsidR="00806A33" w:rsidRPr="00806A33" w:rsidRDefault="00F07E90" w:rsidP="00F07E90">
      <w:pPr>
        <w:jc w:val="left"/>
        <w:rPr>
          <w:szCs w:val="32"/>
        </w:rPr>
      </w:pPr>
      <w:r>
        <w:rPr>
          <w:rFonts w:hint="eastAsia"/>
          <w:szCs w:val="32"/>
        </w:rPr>
        <w:t xml:space="preserve">　</w:t>
      </w:r>
      <w:r w:rsidR="00DD7969">
        <w:rPr>
          <w:rFonts w:hint="eastAsia"/>
          <w:szCs w:val="32"/>
        </w:rPr>
        <w:t>・・・</w:t>
      </w:r>
      <w:r w:rsidR="00806A33" w:rsidRPr="003F3DF7">
        <w:rPr>
          <w:rFonts w:hint="eastAsia"/>
          <w:szCs w:val="32"/>
          <w:u w:val="single"/>
        </w:rPr>
        <w:t>データの安全・安心な流通が妨げられ、</w:t>
      </w:r>
      <w:r w:rsidR="00806A33" w:rsidRPr="00F07E90">
        <w:rPr>
          <w:rFonts w:hint="eastAsia"/>
          <w:szCs w:val="32"/>
          <w:u w:val="single"/>
        </w:rPr>
        <w:t>不正取得・使用・提供への懸念が高まれば、データ提供者にとって投資の回収が見込めなくなり</w:t>
      </w:r>
      <w:r w:rsidR="00806A33" w:rsidRPr="00806A33">
        <w:rPr>
          <w:rFonts w:hint="eastAsia"/>
          <w:szCs w:val="32"/>
        </w:rPr>
        <w:t>、結果として、</w:t>
      </w:r>
      <w:r w:rsidR="00806A33" w:rsidRPr="00F07E90">
        <w:rPr>
          <w:rFonts w:hint="eastAsia"/>
          <w:szCs w:val="32"/>
          <w:u w:val="single"/>
        </w:rPr>
        <w:t>ビジネス上の価値が損なわれるだけでなく、社会全体にとっても有益なデータの取引がなされず、データの流通・利活用が進まなくなるおそれ</w:t>
      </w:r>
      <w:r w:rsidR="00806A33" w:rsidRPr="00806A33">
        <w:rPr>
          <w:rFonts w:hint="eastAsia"/>
          <w:szCs w:val="32"/>
        </w:rPr>
        <w:t>がある。</w:t>
      </w:r>
    </w:p>
    <w:p w:rsidR="00F07E90" w:rsidRDefault="00F07E90" w:rsidP="00806A33">
      <w:pPr>
        <w:jc w:val="left"/>
        <w:rPr>
          <w:szCs w:val="32"/>
        </w:rPr>
      </w:pPr>
      <w:r>
        <w:rPr>
          <w:rFonts w:hint="eastAsia"/>
          <w:szCs w:val="32"/>
        </w:rPr>
        <w:t xml:space="preserve">　</w:t>
      </w:r>
      <w:r w:rsidR="00806A33" w:rsidRPr="00806A33">
        <w:rPr>
          <w:rFonts w:hint="eastAsia"/>
          <w:szCs w:val="32"/>
        </w:rPr>
        <w:t>そこで、我が国経済の成長力を高めることを基本としつつ、データの創出・収集・分析・管理等への投資やその適正な流通・利活用を促す環境を整備するため、</w:t>
      </w:r>
      <w:r w:rsidR="00806A33" w:rsidRPr="003F3DF7">
        <w:rPr>
          <w:rFonts w:hint="eastAsia"/>
          <w:szCs w:val="32"/>
          <w:u w:val="single"/>
        </w:rPr>
        <w:t>データ</w:t>
      </w:r>
      <w:r w:rsidR="00806A33" w:rsidRPr="00F07E90">
        <w:rPr>
          <w:rFonts w:hint="eastAsia"/>
          <w:szCs w:val="32"/>
          <w:u w:val="single"/>
        </w:rPr>
        <w:t>の不正取得・使用・提供の行為のうち悪質な行為を「不正競争行為」として新たに位置づけた</w:t>
      </w:r>
      <w:r w:rsidR="00806A33" w:rsidRPr="00806A33">
        <w:rPr>
          <w:rFonts w:hint="eastAsia"/>
          <w:szCs w:val="32"/>
        </w:rPr>
        <w:t>上で、</w:t>
      </w:r>
      <w:r w:rsidR="00806A33" w:rsidRPr="00F07E90">
        <w:rPr>
          <w:rFonts w:hint="eastAsia"/>
          <w:szCs w:val="32"/>
          <w:u w:val="single"/>
        </w:rPr>
        <w:t>そうした行為に対する救済制度を創設</w:t>
      </w:r>
      <w:r w:rsidR="00806A33" w:rsidRPr="00806A33">
        <w:rPr>
          <w:rFonts w:hint="eastAsia"/>
          <w:szCs w:val="32"/>
        </w:rPr>
        <w:t>すべく、検討を行った。一方で、過度に広範なデータの不正取得・使用・提供の行為を「不正競争行為」とすることについては、かえってデータ利活用を阻害するおそれがあるとの懸念も強く示された。</w:t>
      </w:r>
    </w:p>
    <w:p w:rsidR="00806A33" w:rsidRPr="00806A33" w:rsidRDefault="00F07E90" w:rsidP="00806A33">
      <w:pPr>
        <w:jc w:val="left"/>
        <w:rPr>
          <w:szCs w:val="32"/>
        </w:rPr>
      </w:pPr>
      <w:r>
        <w:rPr>
          <w:rFonts w:hint="eastAsia"/>
          <w:szCs w:val="32"/>
        </w:rPr>
        <w:t xml:space="preserve">　</w:t>
      </w:r>
      <w:r w:rsidR="00806A33" w:rsidRPr="00806A33">
        <w:rPr>
          <w:rFonts w:hint="eastAsia"/>
          <w:szCs w:val="32"/>
        </w:rPr>
        <w:t>そのため、</w:t>
      </w:r>
      <w:r w:rsidR="00806A33" w:rsidRPr="00F07E90">
        <w:rPr>
          <w:rFonts w:hint="eastAsia"/>
          <w:b/>
          <w:szCs w:val="32"/>
        </w:rPr>
        <w:t>データの提供者と利用者の保護のバランスを考慮しつつ、全体としてデータの流通・利活用が促進されるよう、悪質性の高い行為に限定して、無権原者による侵害行為や民事当事者間の取引に関する必要最低限の規律を設けることを基本方針</w:t>
      </w:r>
      <w:r w:rsidR="00806A33" w:rsidRPr="00806A33">
        <w:rPr>
          <w:rFonts w:hint="eastAsia"/>
          <w:szCs w:val="32"/>
        </w:rPr>
        <w:t>とした。</w:t>
      </w:r>
    </w:p>
    <w:p w:rsidR="00806A33" w:rsidRPr="00806A33" w:rsidRDefault="00806A33" w:rsidP="002D22D8">
      <w:pPr>
        <w:jc w:val="left"/>
        <w:rPr>
          <w:szCs w:val="32"/>
        </w:rPr>
      </w:pPr>
    </w:p>
    <w:p w:rsidR="00F07E90" w:rsidRPr="001A1FA9" w:rsidRDefault="007956F6" w:rsidP="00F07E90">
      <w:pPr>
        <w:jc w:val="left"/>
        <w:rPr>
          <w:b/>
          <w:szCs w:val="32"/>
        </w:rPr>
      </w:pPr>
      <w:r>
        <w:rPr>
          <w:rFonts w:hint="eastAsia"/>
          <w:b/>
          <w:szCs w:val="32"/>
        </w:rPr>
        <w:t>【</w:t>
      </w:r>
      <w:r w:rsidR="009467C6" w:rsidRPr="001A1FA9">
        <w:rPr>
          <w:rFonts w:hint="eastAsia"/>
          <w:b/>
          <w:szCs w:val="32"/>
        </w:rPr>
        <w:t>保護客体</w:t>
      </w:r>
      <w:r w:rsidR="009467C6" w:rsidRPr="001A1FA9">
        <w:rPr>
          <w:b/>
          <w:szCs w:val="32"/>
        </w:rPr>
        <w:t>となるデータ</w:t>
      </w:r>
      <w:r w:rsidR="001A1FA9">
        <w:rPr>
          <w:rFonts w:hint="eastAsia"/>
          <w:b/>
          <w:szCs w:val="32"/>
        </w:rPr>
        <w:t>の要件</w:t>
      </w:r>
      <w:r>
        <w:rPr>
          <w:rFonts w:hint="eastAsia"/>
          <w:b/>
          <w:szCs w:val="32"/>
        </w:rPr>
        <w:t>】</w:t>
      </w:r>
    </w:p>
    <w:p w:rsidR="001A1FA9" w:rsidRDefault="009467C6" w:rsidP="001A1FA9">
      <w:pPr>
        <w:jc w:val="left"/>
        <w:rPr>
          <w:szCs w:val="32"/>
        </w:rPr>
      </w:pPr>
      <w:r w:rsidRPr="009467C6">
        <w:rPr>
          <w:rFonts w:hint="eastAsia"/>
          <w:szCs w:val="32"/>
        </w:rPr>
        <w:t>（ⅰ）技術的管理性</w:t>
      </w:r>
    </w:p>
    <w:p w:rsidR="001A1FA9" w:rsidRDefault="001A1FA9" w:rsidP="001A1FA9">
      <w:pPr>
        <w:jc w:val="left"/>
        <w:rPr>
          <w:szCs w:val="32"/>
        </w:rPr>
      </w:pPr>
      <w:r>
        <w:rPr>
          <w:rFonts w:hint="eastAsia"/>
          <w:szCs w:val="32"/>
        </w:rPr>
        <w:t xml:space="preserve">　</w:t>
      </w:r>
      <w:r w:rsidRPr="001A1FA9">
        <w:rPr>
          <w:rFonts w:hint="eastAsia"/>
          <w:szCs w:val="32"/>
        </w:rPr>
        <w:t>データを取得しようとする者が、データ提供者との契約で想定される者以外の第三者による使用・提供を制限する旨の管理意思を明確に認識できる、</w:t>
      </w:r>
      <w:r w:rsidRPr="00CA40A8">
        <w:rPr>
          <w:rFonts w:hint="eastAsia"/>
          <w:szCs w:val="32"/>
          <w:u w:val="single"/>
        </w:rPr>
        <w:t>特定の者に限定して提供するための適切な電磁的アクセス制御手段</w:t>
      </w:r>
      <w:r w:rsidRPr="001A1FA9">
        <w:rPr>
          <w:rFonts w:hint="eastAsia"/>
          <w:szCs w:val="32"/>
        </w:rPr>
        <w:t>（ＩＤ・パスワード管理、専用回線の使用、データ暗号化、スクランブル化等）</w:t>
      </w:r>
      <w:r w:rsidRPr="00CA40A8">
        <w:rPr>
          <w:rFonts w:hint="eastAsia"/>
          <w:szCs w:val="32"/>
          <w:u w:val="single"/>
        </w:rPr>
        <w:t>により管理されている</w:t>
      </w:r>
      <w:r w:rsidRPr="001A1FA9">
        <w:rPr>
          <w:rFonts w:hint="eastAsia"/>
          <w:szCs w:val="32"/>
        </w:rPr>
        <w:t>データ</w:t>
      </w:r>
    </w:p>
    <w:p w:rsidR="009467C6" w:rsidRDefault="009467C6" w:rsidP="002D22D8">
      <w:pPr>
        <w:jc w:val="left"/>
        <w:rPr>
          <w:szCs w:val="32"/>
        </w:rPr>
      </w:pPr>
      <w:r w:rsidRPr="009467C6">
        <w:rPr>
          <w:rFonts w:hint="eastAsia"/>
          <w:szCs w:val="32"/>
        </w:rPr>
        <w:lastRenderedPageBreak/>
        <w:t>（ⅱ）限定的な外部提供性</w:t>
      </w:r>
    </w:p>
    <w:p w:rsidR="001A1FA9" w:rsidRDefault="001A1FA9" w:rsidP="001A1FA9">
      <w:pPr>
        <w:jc w:val="left"/>
        <w:rPr>
          <w:szCs w:val="32"/>
        </w:rPr>
      </w:pPr>
      <w:r>
        <w:rPr>
          <w:rFonts w:hint="eastAsia"/>
          <w:szCs w:val="32"/>
        </w:rPr>
        <w:t xml:space="preserve">　</w:t>
      </w:r>
      <w:r w:rsidRPr="001A1FA9">
        <w:rPr>
          <w:rFonts w:hint="eastAsia"/>
          <w:szCs w:val="32"/>
        </w:rPr>
        <w:t>秘密として管理され、保有者内での利用又は例外的に秘密保持契約を結んだ限定的な者に開示される「営業秘密」とは異なり、</w:t>
      </w:r>
      <w:r w:rsidRPr="00CA40A8">
        <w:rPr>
          <w:rFonts w:hint="eastAsia"/>
          <w:szCs w:val="32"/>
          <w:u w:val="single"/>
        </w:rPr>
        <w:t>データ提供者が、外部の者からの求めに応じて、特定の者に対し選択的に提供する</w:t>
      </w:r>
      <w:r w:rsidRPr="001A1FA9">
        <w:rPr>
          <w:rFonts w:hint="eastAsia"/>
          <w:szCs w:val="32"/>
        </w:rPr>
        <w:t>ことを予定しているデータ</w:t>
      </w:r>
    </w:p>
    <w:p w:rsidR="009467C6" w:rsidRDefault="009467C6" w:rsidP="002D22D8">
      <w:pPr>
        <w:jc w:val="left"/>
        <w:rPr>
          <w:szCs w:val="32"/>
        </w:rPr>
      </w:pPr>
      <w:r w:rsidRPr="009467C6">
        <w:rPr>
          <w:rFonts w:hint="eastAsia"/>
          <w:szCs w:val="32"/>
        </w:rPr>
        <w:t>（ⅲ）有用性</w:t>
      </w:r>
    </w:p>
    <w:p w:rsidR="009467C6" w:rsidRDefault="001A1FA9" w:rsidP="001A1FA9">
      <w:pPr>
        <w:jc w:val="left"/>
        <w:rPr>
          <w:szCs w:val="32"/>
        </w:rPr>
      </w:pPr>
      <w:r>
        <w:rPr>
          <w:rFonts w:hint="eastAsia"/>
          <w:szCs w:val="32"/>
        </w:rPr>
        <w:t xml:space="preserve">　</w:t>
      </w:r>
      <w:r w:rsidRPr="00CA40A8">
        <w:rPr>
          <w:rFonts w:hint="eastAsia"/>
          <w:szCs w:val="32"/>
          <w:u w:val="single"/>
        </w:rPr>
        <w:t>違法又は公序良俗に反する内容のデータを保護客体から除外した上で、集合することにより商業的価値が認められること</w:t>
      </w:r>
    </w:p>
    <w:p w:rsidR="001A1FA9" w:rsidRDefault="001A1FA9" w:rsidP="001A1FA9">
      <w:pPr>
        <w:jc w:val="left"/>
        <w:rPr>
          <w:szCs w:val="32"/>
        </w:rPr>
      </w:pPr>
    </w:p>
    <w:p w:rsidR="001A1FA9" w:rsidRDefault="001A1FA9" w:rsidP="001A1FA9">
      <w:pPr>
        <w:jc w:val="left"/>
        <w:rPr>
          <w:szCs w:val="32"/>
        </w:rPr>
      </w:pPr>
      <w:r>
        <w:rPr>
          <w:rFonts w:hint="eastAsia"/>
          <w:szCs w:val="32"/>
        </w:rPr>
        <w:t xml:space="preserve">　</w:t>
      </w:r>
      <w:r w:rsidRPr="001A1FA9">
        <w:rPr>
          <w:rFonts w:hint="eastAsia"/>
          <w:szCs w:val="32"/>
        </w:rPr>
        <w:t>ただし、提供する相手を特定・限定することなく広く提供されているデータと「同一」のデータは、保護の対象外とすべきである。なお、提供する相手を特定・限定することなく広く提供されているデータとの「同一」性の程度や、「技術的管理性」の内容等については、ガイドライン等において、明確化を図る。</w:t>
      </w:r>
    </w:p>
    <w:p w:rsidR="003F707F" w:rsidRDefault="003F707F" w:rsidP="001A1FA9">
      <w:pPr>
        <w:jc w:val="left"/>
        <w:rPr>
          <w:szCs w:val="32"/>
        </w:rPr>
      </w:pPr>
    </w:p>
    <w:p w:rsidR="00CA40A8" w:rsidRPr="00CA40A8" w:rsidRDefault="007956F6" w:rsidP="002D22D8">
      <w:pPr>
        <w:jc w:val="left"/>
        <w:rPr>
          <w:b/>
          <w:noProof/>
        </w:rPr>
      </w:pPr>
      <w:r>
        <w:rPr>
          <w:rFonts w:hint="eastAsia"/>
          <w:b/>
          <w:noProof/>
        </w:rPr>
        <w:t>【</w:t>
      </w:r>
      <w:r w:rsidR="00CA40A8" w:rsidRPr="00CA40A8">
        <w:rPr>
          <w:rFonts w:hint="eastAsia"/>
          <w:b/>
          <w:noProof/>
        </w:rPr>
        <w:t>「営業秘密」との関係性</w:t>
      </w:r>
      <w:r>
        <w:rPr>
          <w:rFonts w:hint="eastAsia"/>
          <w:b/>
          <w:noProof/>
        </w:rPr>
        <w:t>】</w:t>
      </w:r>
    </w:p>
    <w:p w:rsidR="009467C6" w:rsidRDefault="00CA40A8" w:rsidP="00CA40A8">
      <w:pPr>
        <w:jc w:val="left"/>
        <w:rPr>
          <w:noProof/>
        </w:rPr>
      </w:pPr>
      <w:r>
        <w:rPr>
          <w:rFonts w:hint="eastAsia"/>
          <w:szCs w:val="32"/>
        </w:rPr>
        <w:t xml:space="preserve">　</w:t>
      </w:r>
      <w:r>
        <w:rPr>
          <w:rFonts w:hint="eastAsia"/>
          <w:noProof/>
        </w:rPr>
        <w:t>商品として広く会員にデータが提供される場合や、秘密保持義務のない緩やかな規約に基づきコンソーシアム内でデータが共有される場合等は、非公知性や秘密管理性が失われ、「営業秘密」としては保護されない。一方、データ保有者の内部で厳格に管理され、又は、秘密保持義務を課した者に限定して開示される場合のように、秘密として管理される非公知なデータは、引き続き、「営業秘密」として保護される。</w:t>
      </w:r>
      <w:r w:rsidR="009467C6">
        <w:rPr>
          <w:noProof/>
        </w:rPr>
        <w:drawing>
          <wp:inline distT="0" distB="0" distL="0" distR="0" wp14:anchorId="33DC4208" wp14:editId="3989A8A6">
            <wp:extent cx="5412509" cy="21535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6064" cy="2206654"/>
                    </a:xfrm>
                    <a:prstGeom prst="rect">
                      <a:avLst/>
                    </a:prstGeom>
                  </pic:spPr>
                </pic:pic>
              </a:graphicData>
            </a:graphic>
          </wp:inline>
        </w:drawing>
      </w:r>
    </w:p>
    <w:p w:rsidR="00EB7462" w:rsidRPr="009467C6" w:rsidRDefault="00EB7462" w:rsidP="00EB7462">
      <w:pPr>
        <w:jc w:val="center"/>
        <w:rPr>
          <w:szCs w:val="32"/>
        </w:rPr>
      </w:pPr>
      <w:r>
        <w:rPr>
          <w:rFonts w:hint="eastAsia"/>
          <w:noProof/>
        </w:rPr>
        <w:t>図</w:t>
      </w:r>
      <w:r>
        <w:rPr>
          <w:noProof/>
        </w:rPr>
        <w:t>１</w:t>
      </w:r>
    </w:p>
    <w:p w:rsidR="003F707F" w:rsidRDefault="003F707F">
      <w:pPr>
        <w:widowControl/>
        <w:jc w:val="left"/>
        <w:rPr>
          <w:szCs w:val="32"/>
        </w:rPr>
      </w:pPr>
      <w:r>
        <w:rPr>
          <w:szCs w:val="32"/>
        </w:rPr>
        <w:br w:type="page"/>
      </w:r>
    </w:p>
    <w:p w:rsidR="00CA40A8" w:rsidRPr="001A1FA9" w:rsidRDefault="007956F6" w:rsidP="00CA40A8">
      <w:pPr>
        <w:jc w:val="left"/>
        <w:rPr>
          <w:b/>
          <w:szCs w:val="32"/>
        </w:rPr>
      </w:pPr>
      <w:r>
        <w:rPr>
          <w:rFonts w:hint="eastAsia"/>
          <w:b/>
          <w:szCs w:val="32"/>
        </w:rPr>
        <w:t>【</w:t>
      </w:r>
      <w:r w:rsidR="00CF4BE7">
        <w:rPr>
          <w:rFonts w:hint="eastAsia"/>
          <w:b/>
          <w:szCs w:val="32"/>
        </w:rPr>
        <w:t>新たな保護客体</w:t>
      </w:r>
      <w:r w:rsidR="00CF4BE7">
        <w:rPr>
          <w:b/>
          <w:szCs w:val="32"/>
        </w:rPr>
        <w:t>となるデータに係る</w:t>
      </w:r>
      <w:r w:rsidR="00CF4BE7">
        <w:rPr>
          <w:rFonts w:hint="eastAsia"/>
          <w:b/>
          <w:szCs w:val="32"/>
        </w:rPr>
        <w:t>不正競争行為</w:t>
      </w:r>
      <w:r>
        <w:rPr>
          <w:rFonts w:hint="eastAsia"/>
          <w:b/>
          <w:szCs w:val="32"/>
        </w:rPr>
        <w:t>】</w:t>
      </w:r>
    </w:p>
    <w:p w:rsidR="00CA40A8" w:rsidRDefault="00CF4BE7" w:rsidP="002D22D8">
      <w:pPr>
        <w:jc w:val="left"/>
        <w:rPr>
          <w:szCs w:val="32"/>
        </w:rPr>
      </w:pPr>
      <w:r>
        <w:rPr>
          <w:noProof/>
        </w:rPr>
        <w:drawing>
          <wp:inline distT="0" distB="0" distL="0" distR="0" wp14:anchorId="6AE41495" wp14:editId="255E03FC">
            <wp:extent cx="5473020" cy="3389746"/>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9750" cy="3393914"/>
                    </a:xfrm>
                    <a:prstGeom prst="rect">
                      <a:avLst/>
                    </a:prstGeom>
                  </pic:spPr>
                </pic:pic>
              </a:graphicData>
            </a:graphic>
          </wp:inline>
        </w:drawing>
      </w:r>
    </w:p>
    <w:p w:rsidR="00EB7462" w:rsidRPr="00CA40A8" w:rsidRDefault="00EB7462" w:rsidP="00EB7462">
      <w:pPr>
        <w:jc w:val="center"/>
        <w:rPr>
          <w:szCs w:val="32"/>
        </w:rPr>
      </w:pPr>
      <w:r>
        <w:rPr>
          <w:rFonts w:hint="eastAsia"/>
          <w:szCs w:val="32"/>
        </w:rPr>
        <w:t>図</w:t>
      </w:r>
      <w:r>
        <w:rPr>
          <w:szCs w:val="32"/>
        </w:rPr>
        <w:t>２</w:t>
      </w:r>
    </w:p>
    <w:p w:rsidR="00CA40A8" w:rsidRPr="00CF4BE7" w:rsidRDefault="00CF4BE7" w:rsidP="00CF4BE7">
      <w:pPr>
        <w:pStyle w:val="a3"/>
        <w:numPr>
          <w:ilvl w:val="0"/>
          <w:numId w:val="13"/>
        </w:numPr>
        <w:ind w:leftChars="0"/>
        <w:jc w:val="left"/>
        <w:rPr>
          <w:szCs w:val="32"/>
        </w:rPr>
      </w:pPr>
      <w:r w:rsidRPr="00CF4BE7">
        <w:rPr>
          <w:rFonts w:hint="eastAsia"/>
          <w:szCs w:val="32"/>
        </w:rPr>
        <w:t>不正取得類型について（図①②③）</w:t>
      </w:r>
    </w:p>
    <w:p w:rsidR="00CF4BE7" w:rsidRDefault="00CF4BE7" w:rsidP="00CF4BE7">
      <w:pPr>
        <w:pStyle w:val="a3"/>
        <w:numPr>
          <w:ilvl w:val="0"/>
          <w:numId w:val="13"/>
        </w:numPr>
        <w:ind w:leftChars="0"/>
        <w:jc w:val="left"/>
        <w:rPr>
          <w:szCs w:val="32"/>
        </w:rPr>
      </w:pPr>
      <w:r w:rsidRPr="00CF4BE7">
        <w:rPr>
          <w:rFonts w:hint="eastAsia"/>
          <w:szCs w:val="32"/>
        </w:rPr>
        <w:t>著しい信義則違反類型について（図④⑤）</w:t>
      </w:r>
    </w:p>
    <w:p w:rsidR="004908B9" w:rsidRDefault="004908B9" w:rsidP="004908B9">
      <w:pPr>
        <w:pStyle w:val="a3"/>
        <w:numPr>
          <w:ilvl w:val="0"/>
          <w:numId w:val="13"/>
        </w:numPr>
        <w:ind w:leftChars="0"/>
        <w:jc w:val="left"/>
        <w:rPr>
          <w:szCs w:val="32"/>
        </w:rPr>
      </w:pPr>
      <w:r>
        <w:rPr>
          <w:rFonts w:hint="eastAsia"/>
          <w:szCs w:val="32"/>
        </w:rPr>
        <w:t>転得類型について（図⑥⑦⑧⑧’</w:t>
      </w:r>
    </w:p>
    <w:p w:rsidR="003F707F" w:rsidRPr="003F707F" w:rsidRDefault="003F707F" w:rsidP="003F707F">
      <w:pPr>
        <w:jc w:val="left"/>
        <w:rPr>
          <w:szCs w:val="32"/>
        </w:rPr>
      </w:pPr>
    </w:p>
    <w:p w:rsidR="00184844" w:rsidRPr="004908B9" w:rsidRDefault="00184844" w:rsidP="004908B9">
      <w:pPr>
        <w:pStyle w:val="a3"/>
        <w:numPr>
          <w:ilvl w:val="0"/>
          <w:numId w:val="14"/>
        </w:numPr>
        <w:ind w:leftChars="0"/>
        <w:jc w:val="left"/>
        <w:rPr>
          <w:szCs w:val="32"/>
          <w:u w:val="single"/>
        </w:rPr>
      </w:pPr>
      <w:r w:rsidRPr="004908B9">
        <w:rPr>
          <w:rFonts w:hint="eastAsia"/>
          <w:szCs w:val="32"/>
          <w:u w:val="single"/>
        </w:rPr>
        <w:t>データの法的</w:t>
      </w:r>
      <w:r w:rsidRPr="004908B9">
        <w:rPr>
          <w:szCs w:val="32"/>
          <w:u w:val="single"/>
        </w:rPr>
        <w:t>保護</w:t>
      </w:r>
      <w:r w:rsidRPr="004908B9">
        <w:rPr>
          <w:rFonts w:hint="eastAsia"/>
          <w:szCs w:val="32"/>
          <w:u w:val="single"/>
        </w:rPr>
        <w:t>_</w:t>
      </w:r>
      <w:r w:rsidR="00A06943" w:rsidRPr="004908B9">
        <w:rPr>
          <w:rFonts w:hint="eastAsia"/>
          <w:szCs w:val="32"/>
          <w:u w:val="single"/>
        </w:rPr>
        <w:t>特に</w:t>
      </w:r>
      <w:r w:rsidRPr="004908B9">
        <w:rPr>
          <w:rFonts w:hint="eastAsia"/>
          <w:szCs w:val="32"/>
          <w:u w:val="single"/>
        </w:rPr>
        <w:t>不正競争</w:t>
      </w:r>
      <w:r w:rsidRPr="004908B9">
        <w:rPr>
          <w:szCs w:val="32"/>
          <w:u w:val="single"/>
        </w:rPr>
        <w:t>防止法</w:t>
      </w:r>
      <w:r w:rsidRPr="004908B9">
        <w:rPr>
          <w:rFonts w:hint="eastAsia"/>
          <w:szCs w:val="32"/>
          <w:u w:val="single"/>
        </w:rPr>
        <w:t>_</w:t>
      </w:r>
      <w:r w:rsidRPr="004908B9">
        <w:rPr>
          <w:rFonts w:hint="eastAsia"/>
          <w:szCs w:val="32"/>
          <w:u w:val="single"/>
        </w:rPr>
        <w:t>今回の改正案</w:t>
      </w:r>
    </w:p>
    <w:p w:rsidR="00591592" w:rsidRDefault="00184844" w:rsidP="00591592">
      <w:pPr>
        <w:jc w:val="left"/>
        <w:rPr>
          <w:szCs w:val="32"/>
        </w:rPr>
      </w:pPr>
      <w:r>
        <w:rPr>
          <w:rFonts w:hint="eastAsia"/>
          <w:szCs w:val="32"/>
        </w:rPr>
        <w:t xml:space="preserve">　</w:t>
      </w:r>
      <w:r w:rsidR="00591592">
        <w:rPr>
          <w:rFonts w:hint="eastAsia"/>
          <w:szCs w:val="32"/>
        </w:rPr>
        <w:t>平成</w:t>
      </w:r>
      <w:r w:rsidR="00591592">
        <w:rPr>
          <w:szCs w:val="32"/>
        </w:rPr>
        <w:t>３０年</w:t>
      </w:r>
      <w:r w:rsidR="00591592">
        <w:rPr>
          <w:rFonts w:hint="eastAsia"/>
          <w:szCs w:val="32"/>
        </w:rPr>
        <w:t>２月</w:t>
      </w:r>
      <w:r w:rsidR="00591592">
        <w:rPr>
          <w:rFonts w:hint="eastAsia"/>
          <w:szCs w:val="32"/>
        </w:rPr>
        <w:t>_</w:t>
      </w:r>
      <w:r w:rsidR="00591592">
        <w:rPr>
          <w:rFonts w:hint="eastAsia"/>
          <w:szCs w:val="32"/>
        </w:rPr>
        <w:t>『不正競争防止法</w:t>
      </w:r>
      <w:r w:rsidR="00591592">
        <w:rPr>
          <w:szCs w:val="32"/>
        </w:rPr>
        <w:t>等の一部を改正する法律案</w:t>
      </w:r>
      <w:r w:rsidR="00591592">
        <w:rPr>
          <w:rFonts w:hint="eastAsia"/>
          <w:szCs w:val="32"/>
        </w:rPr>
        <w:t>』が</w:t>
      </w:r>
      <w:r w:rsidR="00591592">
        <w:rPr>
          <w:szCs w:val="32"/>
        </w:rPr>
        <w:t>閣議決定</w:t>
      </w:r>
      <w:r w:rsidR="006221EF">
        <w:rPr>
          <w:rStyle w:val="ae"/>
          <w:szCs w:val="32"/>
        </w:rPr>
        <w:footnoteReference w:id="3"/>
      </w:r>
    </w:p>
    <w:p w:rsidR="00184844" w:rsidRDefault="00294F3E" w:rsidP="00184844">
      <w:pPr>
        <w:jc w:val="left"/>
        <w:rPr>
          <w:szCs w:val="32"/>
        </w:rPr>
      </w:pPr>
      <w:r>
        <w:rPr>
          <w:rFonts w:hint="eastAsia"/>
          <w:szCs w:val="32"/>
        </w:rPr>
        <w:t xml:space="preserve">　データ</w:t>
      </w:r>
      <w:r>
        <w:rPr>
          <w:szCs w:val="32"/>
        </w:rPr>
        <w:t>の</w:t>
      </w:r>
      <w:r>
        <w:rPr>
          <w:rFonts w:hint="eastAsia"/>
          <w:szCs w:val="32"/>
        </w:rPr>
        <w:t>利活用</w:t>
      </w:r>
      <w:r>
        <w:rPr>
          <w:szCs w:val="32"/>
        </w:rPr>
        <w:t>を促進するための環境整備として、新たな保護客体</w:t>
      </w:r>
      <w:r w:rsidR="00885231">
        <w:rPr>
          <w:rFonts w:hint="eastAsia"/>
          <w:szCs w:val="32"/>
        </w:rPr>
        <w:t>に</w:t>
      </w:r>
      <w:r>
        <w:rPr>
          <w:rFonts w:hint="eastAsia"/>
          <w:szCs w:val="32"/>
        </w:rPr>
        <w:t>、</w:t>
      </w:r>
      <w:r>
        <w:rPr>
          <w:szCs w:val="32"/>
        </w:rPr>
        <w:t>『</w:t>
      </w:r>
      <w:r>
        <w:rPr>
          <w:rFonts w:hint="eastAsia"/>
          <w:szCs w:val="32"/>
        </w:rPr>
        <w:t>限定提供</w:t>
      </w:r>
      <w:r>
        <w:rPr>
          <w:szCs w:val="32"/>
        </w:rPr>
        <w:t>データ』</w:t>
      </w:r>
      <w:r>
        <w:rPr>
          <w:rFonts w:hint="eastAsia"/>
          <w:szCs w:val="32"/>
        </w:rPr>
        <w:t>を</w:t>
      </w:r>
      <w:r w:rsidR="00060DEF">
        <w:rPr>
          <w:szCs w:val="32"/>
        </w:rPr>
        <w:t>規定</w:t>
      </w:r>
      <w:r w:rsidR="00060DEF">
        <w:rPr>
          <w:rFonts w:hint="eastAsia"/>
          <w:szCs w:val="32"/>
        </w:rPr>
        <w:t>する。『限定</w:t>
      </w:r>
      <w:r w:rsidR="00060DEF">
        <w:rPr>
          <w:szCs w:val="32"/>
        </w:rPr>
        <w:t>提供データ</w:t>
      </w:r>
      <w:r w:rsidR="00060DEF">
        <w:rPr>
          <w:rFonts w:hint="eastAsia"/>
          <w:szCs w:val="32"/>
        </w:rPr>
        <w:t>』の不正取得</w:t>
      </w:r>
      <w:r w:rsidR="00060DEF">
        <w:rPr>
          <w:szCs w:val="32"/>
        </w:rPr>
        <w:t>・使用等を不正競争行為として位置づけ</w:t>
      </w:r>
      <w:r w:rsidR="00060DEF">
        <w:rPr>
          <w:rFonts w:hint="eastAsia"/>
          <w:szCs w:val="32"/>
        </w:rPr>
        <w:t>、</w:t>
      </w:r>
      <w:r w:rsidR="00060DEF">
        <w:rPr>
          <w:szCs w:val="32"/>
        </w:rPr>
        <w:t>これに対する差止請求救済</w:t>
      </w:r>
      <w:r w:rsidR="00060DEF">
        <w:rPr>
          <w:rFonts w:hint="eastAsia"/>
          <w:szCs w:val="32"/>
        </w:rPr>
        <w:t>等</w:t>
      </w:r>
      <w:r w:rsidR="00060DEF">
        <w:rPr>
          <w:szCs w:val="32"/>
        </w:rPr>
        <w:t>の救済措置を</w:t>
      </w:r>
      <w:r w:rsidR="00060DEF">
        <w:rPr>
          <w:rFonts w:hint="eastAsia"/>
          <w:szCs w:val="32"/>
        </w:rPr>
        <w:t>設ける</w:t>
      </w:r>
      <w:r w:rsidR="00060DEF">
        <w:rPr>
          <w:szCs w:val="32"/>
        </w:rPr>
        <w:t>。</w:t>
      </w:r>
    </w:p>
    <w:p w:rsidR="00A06943" w:rsidRDefault="00A06943" w:rsidP="007201EB">
      <w:pPr>
        <w:jc w:val="left"/>
        <w:rPr>
          <w:szCs w:val="32"/>
        </w:rPr>
      </w:pPr>
    </w:p>
    <w:p w:rsidR="007201EB" w:rsidRPr="00060DEF" w:rsidRDefault="007201EB" w:rsidP="007201EB">
      <w:pPr>
        <w:jc w:val="left"/>
        <w:rPr>
          <w:b/>
          <w:szCs w:val="32"/>
        </w:rPr>
      </w:pPr>
      <w:r w:rsidRPr="007956F6">
        <w:rPr>
          <w:rFonts w:hint="eastAsia"/>
          <w:b/>
          <w:szCs w:val="32"/>
        </w:rPr>
        <w:t>【法律</w:t>
      </w:r>
      <w:r w:rsidRPr="007956F6">
        <w:rPr>
          <w:b/>
          <w:szCs w:val="32"/>
        </w:rPr>
        <w:t>改正の趣旨</w:t>
      </w:r>
      <w:r w:rsidRPr="007956F6">
        <w:rPr>
          <w:rFonts w:hint="eastAsia"/>
          <w:b/>
          <w:szCs w:val="32"/>
        </w:rPr>
        <w:t>】</w:t>
      </w:r>
      <w:r w:rsidR="00060DEF">
        <w:rPr>
          <w:rStyle w:val="ae"/>
          <w:noProof/>
        </w:rPr>
        <w:footnoteReference w:id="4"/>
      </w:r>
    </w:p>
    <w:p w:rsidR="007201EB" w:rsidRDefault="001A1FA9" w:rsidP="001A1FA9">
      <w:pPr>
        <w:jc w:val="left"/>
        <w:rPr>
          <w:szCs w:val="32"/>
        </w:rPr>
      </w:pPr>
      <w:r>
        <w:rPr>
          <w:rFonts w:hint="eastAsia"/>
        </w:rPr>
        <w:t xml:space="preserve">　</w:t>
      </w:r>
      <w:r w:rsidR="007201EB">
        <w:rPr>
          <w:rFonts w:hint="eastAsia"/>
        </w:rPr>
        <w:t>『</w:t>
      </w:r>
      <w:r w:rsidR="007201EB">
        <w:t>第四次産業革命の下、</w:t>
      </w:r>
      <w:proofErr w:type="spellStart"/>
      <w:r w:rsidR="007201EB">
        <w:t>IoT</w:t>
      </w:r>
      <w:proofErr w:type="spellEnd"/>
      <w:r w:rsidR="007201EB">
        <w:t>や</w:t>
      </w:r>
      <w:r w:rsidR="007201EB">
        <w:t>AI</w:t>
      </w:r>
      <w:r w:rsidR="007201EB">
        <w:t>などの情報技術の革新が目覚ましく進み、</w:t>
      </w:r>
      <w:r w:rsidR="007201EB" w:rsidRPr="00F91F94">
        <w:t>企業の競争力の源泉は、データ、その分析方法、これらを活用した製品や</w:t>
      </w:r>
      <w:r w:rsidR="007201EB" w:rsidRPr="00F91F94">
        <w:t xml:space="preserve"> </w:t>
      </w:r>
      <w:r w:rsidR="007201EB" w:rsidRPr="00F91F94">
        <w:t>ビジネスモデルへ移り変わりつつある。</w:t>
      </w:r>
      <w:r w:rsidR="007201EB">
        <w:t>こうした状況において、データの利活用を促進するための環境を整備するほか、知的財産や標準の分野においてビッグデータ等の情報技術の進展を新たな付加価値の創出につなげるための所要の措置を講ずる。</w:t>
      </w:r>
      <w:r w:rsidR="007201EB">
        <w:rPr>
          <w:rFonts w:hint="eastAsia"/>
        </w:rPr>
        <w:t>』</w:t>
      </w:r>
    </w:p>
    <w:p w:rsidR="006221EF" w:rsidRPr="007956F6" w:rsidRDefault="006221EF" w:rsidP="006221EF">
      <w:pPr>
        <w:jc w:val="left"/>
        <w:rPr>
          <w:b/>
          <w:szCs w:val="32"/>
        </w:rPr>
      </w:pPr>
      <w:r w:rsidRPr="007956F6">
        <w:rPr>
          <w:rFonts w:hint="eastAsia"/>
          <w:b/>
          <w:szCs w:val="32"/>
        </w:rPr>
        <w:t>【保護客体となる</w:t>
      </w:r>
      <w:r w:rsidRPr="007956F6">
        <w:rPr>
          <w:b/>
          <w:szCs w:val="32"/>
        </w:rPr>
        <w:t>データの要件</w:t>
      </w:r>
      <w:r w:rsidRPr="007956F6">
        <w:rPr>
          <w:rFonts w:hint="eastAsia"/>
          <w:b/>
          <w:szCs w:val="32"/>
        </w:rPr>
        <w:t>】</w:t>
      </w:r>
    </w:p>
    <w:p w:rsidR="006221EF" w:rsidRDefault="003F3DF7" w:rsidP="006221EF">
      <w:pPr>
        <w:jc w:val="left"/>
        <w:rPr>
          <w:szCs w:val="32"/>
        </w:rPr>
      </w:pPr>
      <w:r>
        <w:rPr>
          <w:noProof/>
          <w:szCs w:val="32"/>
        </w:rPr>
        <mc:AlternateContent>
          <mc:Choice Requires="wps">
            <w:drawing>
              <wp:anchor distT="0" distB="0" distL="114300" distR="114300" simplePos="0" relativeHeight="251661312" behindDoc="0" locked="0" layoutInCell="1" allowOverlap="1" wp14:anchorId="7AECB578" wp14:editId="65FAB6F3">
                <wp:simplePos x="0" y="0"/>
                <wp:positionH relativeFrom="margin">
                  <wp:align>right</wp:align>
                </wp:positionH>
                <wp:positionV relativeFrom="paragraph">
                  <wp:posOffset>240433</wp:posOffset>
                </wp:positionV>
                <wp:extent cx="5400040" cy="1200727"/>
                <wp:effectExtent l="0" t="0" r="10160" b="19050"/>
                <wp:wrapNone/>
                <wp:docPr id="8" name="正方形/長方形 8"/>
                <wp:cNvGraphicFramePr/>
                <a:graphic xmlns:a="http://schemas.openxmlformats.org/drawingml/2006/main">
                  <a:graphicData uri="http://schemas.microsoft.com/office/word/2010/wordprocessingShape">
                    <wps:wsp>
                      <wps:cNvSpPr/>
                      <wps:spPr>
                        <a:xfrm>
                          <a:off x="0" y="0"/>
                          <a:ext cx="5400040" cy="12007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1EF" w:rsidRPr="00E0751E" w:rsidRDefault="006221EF" w:rsidP="006221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「限定提供データ」とは、</w:t>
                            </w:r>
                            <w:r w:rsidR="007201EB">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業として特定の者に提供する情報</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3DF7"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限定的な</w:t>
                            </w:r>
                            <w:r w:rsidR="003F3DF7"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外部</w:t>
                            </w:r>
                            <w:r w:rsidR="003F3DF7"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提供性</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039">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7201EB">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電磁的方法</w:t>
                            </w:r>
                            <w:r w:rsidRPr="00165039">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（電子的方法、磁気的方法その他人の知覚によっては認識することができない方法をいう。次項において同じ。）</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により相当量蓄</w:t>
                            </w:r>
                            <w:r w:rsidRP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積され、及び管理さ</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れている</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【技術的管理性】</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技術上又は営業上の情報</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【有用性】</w:t>
                            </w:r>
                            <w:r w:rsid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秘密</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として管理されているものを除く。）</w:t>
                            </w:r>
                            <w:r w:rsidRPr="00165039">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margin-left:374pt;margin-top:18.95pt;width:425.2pt;height:94.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" filled="f" strokecolor="black [3213]" strokeweight="1pt">
                <v:textbox>
                  <w:txbxContent>
                    <w:p w:rsidR="006221EF" w:rsidRPr="00E0751E" w:rsidRDefault="006221EF" w:rsidP="006221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「限定提供データ」とは、</w:t>
                      </w:r>
                      <w:r w:rsidR="007201EB">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業として特定の者に提供する情報</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3DF7"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限定的な</w:t>
                      </w:r>
                      <w:r w:rsidR="003F3DF7" w:rsidRPr="00F91F94">
                        <w:rPr>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外部</w:t>
                      </w:r>
                      <w:r w:rsidR="003F3DF7"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提供性</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039">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7201EB">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電磁的方法</w:t>
                      </w:r>
                      <w:r w:rsidRPr="00165039">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（電子的方法、磁気的方法その他人の知覚によっては認識することができない方法をいう。次項において同じ。）</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により相当量蓄</w:t>
                      </w:r>
                      <w:r w:rsidRP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積され、及び管理さ</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れている</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【技術的管理性】</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技術上又は営業上の情報</w:t>
                      </w:r>
                      <w:r w:rsidR="00F91F94" w:rsidRPr="00F91F94">
                        <w:rPr>
                          <w:rFonts w:hint="eastAsia"/>
                          <w:color w:val="FF0000"/>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【有用性】</w:t>
                      </w:r>
                      <w:r w:rsidR="00F91F94">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1F94">
                        <w:rPr>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秘密</w:t>
                      </w:r>
                      <w:r w:rsidRPr="007201EB">
                        <w:rPr>
                          <w:rFonts w:hint="eastAsia"/>
                          <w:color w:val="000000" w:themeColor="text1"/>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として管理されているものを除く。）</w:t>
                      </w:r>
                      <w:r w:rsidRPr="00165039">
                        <w:rPr>
                          <w:rFonts w:hint="eastAsia"/>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をいう。</w:t>
                      </w:r>
                    </w:p>
                  </w:txbxContent>
                </v:textbox>
                <w10:wrap anchorx="margin"/>
              </v:rect>
            </w:pict>
          </mc:Fallback>
        </mc:AlternateContent>
      </w:r>
      <w:r w:rsidR="006221EF">
        <w:rPr>
          <w:rFonts w:hint="eastAsia"/>
          <w:szCs w:val="32"/>
        </w:rPr>
        <w:t xml:space="preserve">　（改正案）</w:t>
      </w:r>
      <w:r w:rsidR="006221EF">
        <w:rPr>
          <w:szCs w:val="32"/>
        </w:rPr>
        <w:t>不正競争防止法２条</w:t>
      </w:r>
      <w:r w:rsidR="006221EF">
        <w:rPr>
          <w:rFonts w:hint="eastAsia"/>
          <w:szCs w:val="32"/>
        </w:rPr>
        <w:t>７</w:t>
      </w:r>
      <w:r w:rsidR="006221EF">
        <w:rPr>
          <w:szCs w:val="32"/>
        </w:rPr>
        <w:t>項</w:t>
      </w:r>
      <w:r w:rsidR="007956F6">
        <w:rPr>
          <w:rFonts w:hint="eastAsia"/>
          <w:szCs w:val="32"/>
        </w:rPr>
        <w:t>（新設）</w:t>
      </w:r>
    </w:p>
    <w:p w:rsidR="006221EF" w:rsidRDefault="006221EF" w:rsidP="006221EF">
      <w:pPr>
        <w:jc w:val="left"/>
        <w:rPr>
          <w:szCs w:val="32"/>
        </w:rPr>
      </w:pPr>
    </w:p>
    <w:p w:rsidR="006221EF" w:rsidRDefault="006221EF" w:rsidP="006221EF">
      <w:pPr>
        <w:jc w:val="left"/>
        <w:rPr>
          <w:szCs w:val="32"/>
        </w:rPr>
      </w:pPr>
    </w:p>
    <w:p w:rsidR="006221EF" w:rsidRDefault="006221EF" w:rsidP="006221EF">
      <w:pPr>
        <w:jc w:val="left"/>
        <w:rPr>
          <w:szCs w:val="32"/>
        </w:rPr>
      </w:pPr>
    </w:p>
    <w:p w:rsidR="006221EF" w:rsidRDefault="006221EF" w:rsidP="006221EF">
      <w:pPr>
        <w:jc w:val="left"/>
        <w:rPr>
          <w:szCs w:val="32"/>
        </w:rPr>
      </w:pPr>
    </w:p>
    <w:p w:rsidR="006221EF" w:rsidRDefault="006221EF" w:rsidP="006221EF">
      <w:pPr>
        <w:jc w:val="left"/>
        <w:rPr>
          <w:szCs w:val="32"/>
        </w:rPr>
      </w:pPr>
    </w:p>
    <w:p w:rsidR="007201EB" w:rsidRDefault="007201EB" w:rsidP="006221EF">
      <w:pPr>
        <w:jc w:val="left"/>
        <w:rPr>
          <w:szCs w:val="32"/>
        </w:rPr>
      </w:pPr>
    </w:p>
    <w:p w:rsidR="00060DEF" w:rsidRPr="007956F6" w:rsidRDefault="00060DEF" w:rsidP="006221EF">
      <w:pPr>
        <w:jc w:val="left"/>
        <w:rPr>
          <w:b/>
          <w:szCs w:val="32"/>
        </w:rPr>
      </w:pPr>
      <w:r w:rsidRPr="007956F6">
        <w:rPr>
          <w:rFonts w:hint="eastAsia"/>
          <w:b/>
          <w:szCs w:val="32"/>
        </w:rPr>
        <w:t>【対象となる</w:t>
      </w:r>
      <w:r w:rsidRPr="007956F6">
        <w:rPr>
          <w:b/>
          <w:szCs w:val="32"/>
        </w:rPr>
        <w:t>データの例</w:t>
      </w:r>
      <w:r w:rsidRPr="007956F6">
        <w:rPr>
          <w:rFonts w:hint="eastAsia"/>
          <w:b/>
          <w:szCs w:val="32"/>
        </w:rPr>
        <w:t>】</w:t>
      </w:r>
    </w:p>
    <w:p w:rsidR="00823675" w:rsidRDefault="00060DEF" w:rsidP="006221EF">
      <w:pPr>
        <w:jc w:val="left"/>
      </w:pPr>
      <w:r>
        <w:t>•</w:t>
      </w:r>
      <w:r>
        <w:t>自動走行車両向けに提供する三次元地図データ</w:t>
      </w:r>
    </w:p>
    <w:p w:rsidR="00823675" w:rsidRDefault="00060DEF" w:rsidP="006221EF">
      <w:pPr>
        <w:jc w:val="left"/>
      </w:pPr>
      <w:r>
        <w:t>•POS</w:t>
      </w:r>
      <w:r>
        <w:t>システムで収集した商品毎の売上データ</w:t>
      </w:r>
    </w:p>
    <w:p w:rsidR="00823675" w:rsidRDefault="00060DEF" w:rsidP="006221EF">
      <w:pPr>
        <w:jc w:val="left"/>
      </w:pPr>
      <w:r>
        <w:t>•</w:t>
      </w:r>
      <w:r>
        <w:t>化学物質等の素材の技術情報を要約したデータ</w:t>
      </w:r>
    </w:p>
    <w:p w:rsidR="00060DEF" w:rsidRDefault="00060DEF" w:rsidP="006221EF">
      <w:pPr>
        <w:jc w:val="left"/>
        <w:rPr>
          <w:szCs w:val="32"/>
        </w:rPr>
      </w:pPr>
      <w:r>
        <w:t>•</w:t>
      </w:r>
      <w:r>
        <w:t>船主、オペレーター、造船所、機器メーカー等の関連企業がそれぞれ収集し、共有している船舶運行データ</w:t>
      </w:r>
    </w:p>
    <w:p w:rsidR="003F707F" w:rsidRDefault="003F707F" w:rsidP="00184844">
      <w:pPr>
        <w:jc w:val="left"/>
        <w:rPr>
          <w:b/>
          <w:szCs w:val="32"/>
        </w:rPr>
      </w:pPr>
    </w:p>
    <w:p w:rsidR="00E97CDB" w:rsidRPr="007956F6" w:rsidRDefault="00E97CDB" w:rsidP="00184844">
      <w:pPr>
        <w:jc w:val="left"/>
        <w:rPr>
          <w:b/>
          <w:szCs w:val="32"/>
        </w:rPr>
      </w:pPr>
      <w:r w:rsidRPr="007956F6">
        <w:rPr>
          <w:rFonts w:hint="eastAsia"/>
          <w:b/>
          <w:szCs w:val="32"/>
        </w:rPr>
        <w:t>【概要説明</w:t>
      </w:r>
      <w:r w:rsidR="00A018E9" w:rsidRPr="007956F6">
        <w:rPr>
          <w:rFonts w:hint="eastAsia"/>
          <w:b/>
          <w:szCs w:val="32"/>
        </w:rPr>
        <w:t>_</w:t>
      </w:r>
      <w:r w:rsidR="00A018E9" w:rsidRPr="007956F6">
        <w:rPr>
          <w:rFonts w:hint="eastAsia"/>
          <w:b/>
          <w:szCs w:val="32"/>
        </w:rPr>
        <w:t>データの不正</w:t>
      </w:r>
      <w:r w:rsidR="00A018E9" w:rsidRPr="007956F6">
        <w:rPr>
          <w:b/>
          <w:szCs w:val="32"/>
        </w:rPr>
        <w:t>取得・使用等に対する差止請求権</w:t>
      </w:r>
      <w:r w:rsidR="00A018E9" w:rsidRPr="007956F6">
        <w:rPr>
          <w:rFonts w:hint="eastAsia"/>
          <w:b/>
          <w:szCs w:val="32"/>
        </w:rPr>
        <w:t>について</w:t>
      </w:r>
      <w:r w:rsidRPr="007956F6">
        <w:rPr>
          <w:rFonts w:hint="eastAsia"/>
          <w:b/>
          <w:szCs w:val="32"/>
        </w:rPr>
        <w:t>】</w:t>
      </w:r>
    </w:p>
    <w:p w:rsidR="0045613C" w:rsidRDefault="00A018E9" w:rsidP="00184844">
      <w:pPr>
        <w:jc w:val="left"/>
        <w:rPr>
          <w:szCs w:val="32"/>
        </w:rPr>
      </w:pPr>
      <w:r>
        <w:rPr>
          <w:noProof/>
        </w:rPr>
        <w:drawing>
          <wp:inline distT="0" distB="0" distL="0" distR="0" wp14:anchorId="61D7F462" wp14:editId="0886EB12">
            <wp:extent cx="5400040" cy="3736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736975"/>
                    </a:xfrm>
                    <a:prstGeom prst="rect">
                      <a:avLst/>
                    </a:prstGeom>
                  </pic:spPr>
                </pic:pic>
              </a:graphicData>
            </a:graphic>
          </wp:inline>
        </w:drawing>
      </w:r>
    </w:p>
    <w:p w:rsidR="00EB7462" w:rsidRDefault="00EB7462" w:rsidP="00EB7462">
      <w:pPr>
        <w:jc w:val="center"/>
        <w:rPr>
          <w:szCs w:val="32"/>
        </w:rPr>
      </w:pPr>
      <w:r>
        <w:rPr>
          <w:rFonts w:hint="eastAsia"/>
          <w:szCs w:val="32"/>
        </w:rPr>
        <w:t>図</w:t>
      </w:r>
      <w:r>
        <w:rPr>
          <w:szCs w:val="32"/>
        </w:rPr>
        <w:t>３</w:t>
      </w:r>
    </w:p>
    <w:p w:rsidR="0045613C" w:rsidRDefault="0045613C">
      <w:pPr>
        <w:widowControl/>
        <w:jc w:val="left"/>
        <w:rPr>
          <w:szCs w:val="32"/>
        </w:rPr>
      </w:pPr>
      <w:r>
        <w:rPr>
          <w:szCs w:val="32"/>
        </w:rPr>
        <w:br w:type="page"/>
      </w:r>
    </w:p>
    <w:p w:rsidR="005112E0" w:rsidRDefault="00491A5E" w:rsidP="005112E0">
      <w:pPr>
        <w:jc w:val="left"/>
        <w:rPr>
          <w:szCs w:val="32"/>
        </w:rPr>
      </w:pPr>
      <w:r>
        <w:rPr>
          <w:rFonts w:hint="eastAsia"/>
          <w:szCs w:val="32"/>
          <w:u w:val="single"/>
        </w:rPr>
        <w:t>【</w:t>
      </w:r>
      <w:r w:rsidR="0045613C">
        <w:rPr>
          <w:rFonts w:hint="eastAsia"/>
          <w:szCs w:val="32"/>
          <w:u w:val="single"/>
        </w:rPr>
        <w:t>参考</w:t>
      </w:r>
      <w:r w:rsidR="0045613C">
        <w:rPr>
          <w:szCs w:val="32"/>
          <w:u w:val="single"/>
        </w:rPr>
        <w:t>１</w:t>
      </w:r>
      <w:r w:rsidR="0045613C">
        <w:rPr>
          <w:rFonts w:hint="eastAsia"/>
          <w:szCs w:val="32"/>
          <w:u w:val="single"/>
        </w:rPr>
        <w:t>】</w:t>
      </w:r>
      <w:r w:rsidR="005112E0">
        <w:rPr>
          <w:rFonts w:hint="eastAsia"/>
          <w:szCs w:val="32"/>
        </w:rPr>
        <w:t>『営業秘密』に</w:t>
      </w:r>
      <w:r w:rsidR="005112E0">
        <w:rPr>
          <w:szCs w:val="32"/>
        </w:rPr>
        <w:t>求められる</w:t>
      </w:r>
      <w:r w:rsidR="005112E0">
        <w:rPr>
          <w:rFonts w:hint="eastAsia"/>
          <w:szCs w:val="32"/>
        </w:rPr>
        <w:t>各要件について</w:t>
      </w:r>
    </w:p>
    <w:p w:rsidR="0045613C" w:rsidRDefault="0045613C" w:rsidP="0045613C">
      <w:pPr>
        <w:ind w:firstLineChars="100" w:firstLine="210"/>
        <w:jc w:val="left"/>
        <w:rPr>
          <w:szCs w:val="32"/>
        </w:rPr>
      </w:pPr>
      <w:r>
        <w:rPr>
          <w:rFonts w:hint="eastAsia"/>
          <w:szCs w:val="32"/>
        </w:rPr>
        <w:t>経済産業省</w:t>
      </w:r>
      <w:r>
        <w:rPr>
          <w:rFonts w:hint="eastAsia"/>
          <w:szCs w:val="32"/>
        </w:rPr>
        <w:t>_</w:t>
      </w:r>
      <w:r w:rsidRPr="00377F31">
        <w:rPr>
          <w:rFonts w:hint="eastAsia"/>
          <w:szCs w:val="32"/>
        </w:rPr>
        <w:t>営業</w:t>
      </w:r>
      <w:r>
        <w:rPr>
          <w:szCs w:val="32"/>
        </w:rPr>
        <w:t>秘密管理指針</w:t>
      </w:r>
      <w:r>
        <w:rPr>
          <w:rFonts w:hint="eastAsia"/>
          <w:szCs w:val="32"/>
        </w:rPr>
        <w:t>(</w:t>
      </w:r>
      <w:r>
        <w:rPr>
          <w:rFonts w:hint="eastAsia"/>
          <w:szCs w:val="32"/>
        </w:rPr>
        <w:t>平成２７年１</w:t>
      </w:r>
      <w:r>
        <w:rPr>
          <w:szCs w:val="32"/>
        </w:rPr>
        <w:t>月２８日改訂</w:t>
      </w:r>
      <w:r>
        <w:rPr>
          <w:rFonts w:hint="eastAsia"/>
          <w:szCs w:val="32"/>
        </w:rPr>
        <w:t>)</w:t>
      </w:r>
      <w:r w:rsidR="00BD01BF">
        <w:rPr>
          <w:rStyle w:val="ae"/>
          <w:szCs w:val="32"/>
        </w:rPr>
        <w:footnoteReference w:id="5"/>
      </w:r>
      <w:r>
        <w:rPr>
          <w:rFonts w:hint="eastAsia"/>
          <w:szCs w:val="32"/>
        </w:rPr>
        <w:t>から</w:t>
      </w:r>
      <w:r>
        <w:rPr>
          <w:szCs w:val="32"/>
        </w:rPr>
        <w:t>抜粋</w:t>
      </w:r>
    </w:p>
    <w:p w:rsidR="0045613C" w:rsidRDefault="0045613C" w:rsidP="0045613C">
      <w:pPr>
        <w:jc w:val="left"/>
        <w:rPr>
          <w:szCs w:val="32"/>
        </w:rPr>
      </w:pPr>
      <w:r>
        <w:rPr>
          <w:rFonts w:hint="eastAsia"/>
          <w:szCs w:val="32"/>
        </w:rPr>
        <w:t>秘密</w:t>
      </w:r>
      <w:r>
        <w:rPr>
          <w:szCs w:val="32"/>
        </w:rPr>
        <w:t>管理性について</w:t>
      </w:r>
    </w:p>
    <w:p w:rsidR="0045613C" w:rsidRDefault="00BD01BF" w:rsidP="0045613C">
      <w:pPr>
        <w:jc w:val="left"/>
        <w:rPr>
          <w:szCs w:val="32"/>
        </w:rPr>
      </w:pPr>
      <w:r>
        <w:rPr>
          <w:noProof/>
        </w:rPr>
        <mc:AlternateContent>
          <mc:Choice Requires="wps">
            <w:drawing>
              <wp:anchor distT="0" distB="0" distL="114300" distR="114300" simplePos="0" relativeHeight="251666432" behindDoc="0" locked="0" layoutInCell="1" allowOverlap="1" wp14:anchorId="69081C53" wp14:editId="7733904A">
                <wp:simplePos x="0" y="0"/>
                <wp:positionH relativeFrom="column">
                  <wp:posOffset>499283</wp:posOffset>
                </wp:positionH>
                <wp:positionV relativeFrom="paragraph">
                  <wp:posOffset>667616</wp:posOffset>
                </wp:positionV>
                <wp:extent cx="3011055" cy="9236"/>
                <wp:effectExtent l="0" t="0" r="37465" b="29210"/>
                <wp:wrapNone/>
                <wp:docPr id="11" name="直線コネクタ 11"/>
                <wp:cNvGraphicFramePr/>
                <a:graphic xmlns:a="http://schemas.openxmlformats.org/drawingml/2006/main">
                  <a:graphicData uri="http://schemas.microsoft.com/office/word/2010/wordprocessingShape">
                    <wps:wsp>
                      <wps:cNvCnPr/>
                      <wps:spPr>
                        <a:xfrm>
                          <a:off x="0" y="0"/>
                          <a:ext cx="3011055" cy="923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738CA8"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52.55pt" to="276.4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" strokecolor="red"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046974A0" wp14:editId="5CABD4D2">
                <wp:simplePos x="0" y="0"/>
                <wp:positionH relativeFrom="column">
                  <wp:posOffset>222192</wp:posOffset>
                </wp:positionH>
                <wp:positionV relativeFrom="paragraph">
                  <wp:posOffset>1480416</wp:posOffset>
                </wp:positionV>
                <wp:extent cx="3334328"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333432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D54160"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6.55pt" to="280.0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" strokecolor="red"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3584229</wp:posOffset>
                </wp:positionH>
                <wp:positionV relativeFrom="paragraph">
                  <wp:posOffset>1295689</wp:posOffset>
                </wp:positionV>
                <wp:extent cx="1644072" cy="9236"/>
                <wp:effectExtent l="0" t="0" r="32385" b="29210"/>
                <wp:wrapNone/>
                <wp:docPr id="9" name="直線コネクタ 9"/>
                <wp:cNvGraphicFramePr/>
                <a:graphic xmlns:a="http://schemas.openxmlformats.org/drawingml/2006/main">
                  <a:graphicData uri="http://schemas.microsoft.com/office/word/2010/wordprocessingShape">
                    <wps:wsp>
                      <wps:cNvCnPr/>
                      <wps:spPr>
                        <a:xfrm>
                          <a:off x="0" y="0"/>
                          <a:ext cx="1644072" cy="923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1E4931"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pt,102pt" to="411.6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" strokecolor="red" strokeweight=".5pt">
                <v:stroke joinstyle="miter"/>
              </v:line>
            </w:pict>
          </mc:Fallback>
        </mc:AlternateContent>
      </w:r>
      <w:r w:rsidR="0045613C">
        <w:rPr>
          <w:noProof/>
        </w:rPr>
        <w:drawing>
          <wp:inline distT="0" distB="0" distL="0" distR="0" wp14:anchorId="041D07AC" wp14:editId="68BBFA2B">
            <wp:extent cx="5400040" cy="155321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553210"/>
                    </a:xfrm>
                    <a:prstGeom prst="rect">
                      <a:avLst/>
                    </a:prstGeom>
                  </pic:spPr>
                </pic:pic>
              </a:graphicData>
            </a:graphic>
          </wp:inline>
        </w:drawing>
      </w:r>
    </w:p>
    <w:p w:rsidR="0045613C" w:rsidRDefault="0045613C" w:rsidP="0045613C">
      <w:pPr>
        <w:jc w:val="left"/>
        <w:rPr>
          <w:szCs w:val="32"/>
        </w:rPr>
      </w:pPr>
      <w:r>
        <w:rPr>
          <w:rFonts w:hint="eastAsia"/>
          <w:szCs w:val="32"/>
        </w:rPr>
        <w:t>有用性</w:t>
      </w:r>
      <w:r>
        <w:rPr>
          <w:szCs w:val="32"/>
        </w:rPr>
        <w:t>について</w:t>
      </w:r>
    </w:p>
    <w:p w:rsidR="0045613C" w:rsidRDefault="0045613C" w:rsidP="0045613C">
      <w:pPr>
        <w:jc w:val="left"/>
        <w:rPr>
          <w:szCs w:val="32"/>
        </w:rPr>
      </w:pPr>
      <w:r>
        <w:rPr>
          <w:noProof/>
        </w:rPr>
        <w:drawing>
          <wp:inline distT="0" distB="0" distL="0" distR="0" wp14:anchorId="0E7935AA" wp14:editId="5B0C7FC4">
            <wp:extent cx="5400040" cy="10890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089025"/>
                    </a:xfrm>
                    <a:prstGeom prst="rect">
                      <a:avLst/>
                    </a:prstGeom>
                  </pic:spPr>
                </pic:pic>
              </a:graphicData>
            </a:graphic>
          </wp:inline>
        </w:drawing>
      </w:r>
    </w:p>
    <w:p w:rsidR="0045613C" w:rsidRDefault="0045613C" w:rsidP="0045613C">
      <w:pPr>
        <w:jc w:val="left"/>
        <w:rPr>
          <w:szCs w:val="32"/>
        </w:rPr>
      </w:pPr>
      <w:r>
        <w:rPr>
          <w:rFonts w:hint="eastAsia"/>
          <w:szCs w:val="32"/>
        </w:rPr>
        <w:t>非公知</w:t>
      </w:r>
      <w:r>
        <w:rPr>
          <w:szCs w:val="32"/>
        </w:rPr>
        <w:t>性について</w:t>
      </w:r>
    </w:p>
    <w:p w:rsidR="0045613C" w:rsidRDefault="0045613C" w:rsidP="0045613C">
      <w:pPr>
        <w:jc w:val="left"/>
        <w:rPr>
          <w:szCs w:val="32"/>
        </w:rPr>
      </w:pPr>
      <w:r>
        <w:rPr>
          <w:noProof/>
        </w:rPr>
        <w:drawing>
          <wp:inline distT="0" distB="0" distL="0" distR="0" wp14:anchorId="098E6736" wp14:editId="371A3066">
            <wp:extent cx="5400040" cy="577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577850"/>
                    </a:xfrm>
                    <a:prstGeom prst="rect">
                      <a:avLst/>
                    </a:prstGeom>
                  </pic:spPr>
                </pic:pic>
              </a:graphicData>
            </a:graphic>
          </wp:inline>
        </w:drawing>
      </w:r>
    </w:p>
    <w:p w:rsidR="00BD01BF" w:rsidRDefault="00BD01BF" w:rsidP="0045613C">
      <w:pPr>
        <w:jc w:val="left"/>
        <w:rPr>
          <w:szCs w:val="32"/>
        </w:rPr>
      </w:pPr>
      <w:r>
        <w:t>「営業秘密」とは、様々な知見を組み合わせて一つの情報を構成していることが通常であるが、</w:t>
      </w:r>
      <w:r w:rsidRPr="00BD01BF">
        <w:rPr>
          <w:u w:val="single"/>
        </w:rPr>
        <w:t>ある情報の断片が様々な刊行物に掲載されており、その断片を集めてきた場合、当該営業秘密たる情報に近い情報が再構成され得るからといって、そのことをもって直ちに非公知性が否定されるわけではない。</w:t>
      </w:r>
      <w:r>
        <w:t>なぜなら、その断片に反する情報等も複数あり得る中、どの情報をどう組み合わせるかといったこと自体に有用性があり営業秘密たり得るからである。複数の情報の総体としての情報については、</w:t>
      </w:r>
      <w:r w:rsidRPr="00BD01BF">
        <w:rPr>
          <w:u w:val="single"/>
        </w:rPr>
        <w:t>組み合わせの容易性、取得に要する時間や資金等のコスト等を考慮し、保有者の管理下以外で一般的に入手できるかどうか</w:t>
      </w:r>
      <w:r>
        <w:t>によって判断することになる。</w:t>
      </w:r>
    </w:p>
    <w:p w:rsidR="00BD01BF" w:rsidRDefault="00BD01BF" w:rsidP="0045613C">
      <w:pPr>
        <w:jc w:val="left"/>
        <w:rPr>
          <w:szCs w:val="32"/>
        </w:rPr>
      </w:pPr>
    </w:p>
    <w:p w:rsidR="0045613C" w:rsidRDefault="0045613C">
      <w:pPr>
        <w:widowControl/>
        <w:jc w:val="left"/>
        <w:rPr>
          <w:szCs w:val="32"/>
          <w:u w:val="single"/>
        </w:rPr>
      </w:pPr>
      <w:r>
        <w:rPr>
          <w:szCs w:val="32"/>
          <w:u w:val="single"/>
        </w:rPr>
        <w:br w:type="page"/>
      </w:r>
    </w:p>
    <w:p w:rsidR="0045613C" w:rsidRDefault="00491A5E" w:rsidP="0045613C">
      <w:pPr>
        <w:jc w:val="left"/>
        <w:rPr>
          <w:szCs w:val="32"/>
          <w:u w:val="single"/>
        </w:rPr>
      </w:pPr>
      <w:r>
        <w:rPr>
          <w:rFonts w:hint="eastAsia"/>
          <w:szCs w:val="32"/>
          <w:u w:val="single"/>
        </w:rPr>
        <w:t>【</w:t>
      </w:r>
      <w:r w:rsidR="0045613C">
        <w:rPr>
          <w:rFonts w:hint="eastAsia"/>
          <w:szCs w:val="32"/>
          <w:u w:val="single"/>
        </w:rPr>
        <w:t>参考２</w:t>
      </w:r>
      <w:r w:rsidR="0045613C" w:rsidRPr="00A06943">
        <w:rPr>
          <w:rFonts w:hint="eastAsia"/>
          <w:szCs w:val="32"/>
          <w:u w:val="single"/>
        </w:rPr>
        <w:t>】平成</w:t>
      </w:r>
      <w:r w:rsidR="0045613C" w:rsidRPr="00A06943">
        <w:rPr>
          <w:szCs w:val="32"/>
          <w:u w:val="single"/>
        </w:rPr>
        <w:t>１７年２月</w:t>
      </w:r>
      <w:r w:rsidR="0045613C" w:rsidRPr="00A06943">
        <w:rPr>
          <w:rFonts w:hint="eastAsia"/>
          <w:szCs w:val="32"/>
          <w:u w:val="single"/>
        </w:rPr>
        <w:t xml:space="preserve"> </w:t>
      </w:r>
      <w:r w:rsidR="0045613C" w:rsidRPr="00A06943">
        <w:rPr>
          <w:rFonts w:hint="eastAsia"/>
          <w:szCs w:val="32"/>
          <w:u w:val="single"/>
        </w:rPr>
        <w:t>産業構造審議会</w:t>
      </w:r>
      <w:r w:rsidR="0045613C" w:rsidRPr="00A06943">
        <w:rPr>
          <w:rFonts w:hint="eastAsia"/>
          <w:szCs w:val="32"/>
          <w:u w:val="single"/>
        </w:rPr>
        <w:t xml:space="preserve"> </w:t>
      </w:r>
      <w:r w:rsidR="0045613C" w:rsidRPr="00A06943">
        <w:rPr>
          <w:rFonts w:hint="eastAsia"/>
          <w:szCs w:val="32"/>
          <w:u w:val="single"/>
        </w:rPr>
        <w:t>知的財産政策部会報告書『不正競争防止法の</w:t>
      </w:r>
      <w:r w:rsidR="0045613C" w:rsidRPr="00A06943">
        <w:rPr>
          <w:szCs w:val="32"/>
          <w:u w:val="single"/>
        </w:rPr>
        <w:t>見直し</w:t>
      </w:r>
      <w:r w:rsidR="0045613C" w:rsidRPr="00A06943">
        <w:rPr>
          <w:rFonts w:hint="eastAsia"/>
          <w:szCs w:val="32"/>
          <w:u w:val="single"/>
        </w:rPr>
        <w:t>の</w:t>
      </w:r>
      <w:r w:rsidR="0045613C" w:rsidRPr="00A06943">
        <w:rPr>
          <w:szCs w:val="32"/>
          <w:u w:val="single"/>
        </w:rPr>
        <w:t>方向性に</w:t>
      </w:r>
      <w:r w:rsidR="0045613C" w:rsidRPr="00A06943">
        <w:rPr>
          <w:rFonts w:hint="eastAsia"/>
          <w:szCs w:val="32"/>
          <w:u w:val="single"/>
        </w:rPr>
        <w:t>ついて』</w:t>
      </w:r>
      <w:r w:rsidR="0045613C">
        <w:rPr>
          <w:rStyle w:val="ae"/>
          <w:szCs w:val="32"/>
        </w:rPr>
        <w:footnoteReference w:id="6"/>
      </w:r>
      <w:r w:rsidR="0045613C" w:rsidRPr="00A06943">
        <w:rPr>
          <w:rFonts w:hint="eastAsia"/>
          <w:szCs w:val="32"/>
          <w:u w:val="single"/>
        </w:rPr>
        <w:t>のおける</w:t>
      </w:r>
      <w:r w:rsidR="0045613C" w:rsidRPr="00A06943">
        <w:rPr>
          <w:szCs w:val="32"/>
          <w:u w:val="single"/>
        </w:rPr>
        <w:t>検討内容</w:t>
      </w:r>
    </w:p>
    <w:p w:rsidR="0045613C" w:rsidRDefault="0045613C" w:rsidP="0045613C">
      <w:pPr>
        <w:jc w:val="left"/>
        <w:rPr>
          <w:szCs w:val="32"/>
        </w:rPr>
      </w:pPr>
      <w:r>
        <w:rPr>
          <w:rFonts w:hint="eastAsia"/>
          <w:szCs w:val="32"/>
        </w:rPr>
        <w:t xml:space="preserve">　不正競争</w:t>
      </w:r>
      <w:r>
        <w:rPr>
          <w:szCs w:val="32"/>
        </w:rPr>
        <w:t>防止法によって、</w:t>
      </w:r>
      <w:r>
        <w:rPr>
          <w:rFonts w:hint="eastAsia"/>
          <w:szCs w:val="32"/>
        </w:rPr>
        <w:t>創作性</w:t>
      </w:r>
      <w:r>
        <w:rPr>
          <w:szCs w:val="32"/>
        </w:rPr>
        <w:t>のないデータベース</w:t>
      </w:r>
      <w:r>
        <w:rPr>
          <w:rFonts w:hint="eastAsia"/>
          <w:szCs w:val="32"/>
        </w:rPr>
        <w:t>を</w:t>
      </w:r>
      <w:r>
        <w:rPr>
          <w:szCs w:val="32"/>
        </w:rPr>
        <w:t>保護することを検討。</w:t>
      </w:r>
    </w:p>
    <w:p w:rsidR="0045613C" w:rsidRPr="00240952" w:rsidRDefault="0045613C" w:rsidP="0045613C">
      <w:pPr>
        <w:jc w:val="left"/>
        <w:rPr>
          <w:szCs w:val="32"/>
        </w:rPr>
      </w:pPr>
    </w:p>
    <w:p w:rsidR="0045613C" w:rsidRDefault="0045613C" w:rsidP="0045613C">
      <w:pPr>
        <w:jc w:val="left"/>
        <w:rPr>
          <w:szCs w:val="32"/>
        </w:rPr>
      </w:pPr>
      <w:r>
        <w:rPr>
          <w:rFonts w:hint="eastAsia"/>
          <w:szCs w:val="32"/>
        </w:rPr>
        <w:t xml:space="preserve">　【検討の方向性】</w:t>
      </w:r>
    </w:p>
    <w:p w:rsidR="0045613C" w:rsidRDefault="0045613C" w:rsidP="0045613C">
      <w:pPr>
        <w:jc w:val="left"/>
        <w:rPr>
          <w:szCs w:val="32"/>
        </w:rPr>
      </w:pPr>
      <w:r>
        <w:rPr>
          <w:rFonts w:hint="eastAsia"/>
          <w:szCs w:val="32"/>
        </w:rPr>
        <w:t xml:space="preserve">　</w:t>
      </w:r>
      <w:r w:rsidRPr="00351C71">
        <w:rPr>
          <w:rFonts w:hint="eastAsia"/>
          <w:szCs w:val="32"/>
        </w:rPr>
        <w:t>営業上の目的で特定の者に限って提供されているような、経済活動において保護の必要性が高いデータベースに限り、これを複製して、不正の競業の目的で、自己の商品として譲渡等する行為に限定して、あらたな不正競争行為類型とし、そのような差し止めを可能する改正の提案</w:t>
      </w:r>
    </w:p>
    <w:p w:rsidR="0045613C" w:rsidRDefault="0045613C" w:rsidP="0045613C">
      <w:pPr>
        <w:jc w:val="left"/>
        <w:rPr>
          <w:szCs w:val="32"/>
        </w:rPr>
      </w:pPr>
    </w:p>
    <w:p w:rsidR="0045613C" w:rsidRDefault="0045613C" w:rsidP="0045613C">
      <w:pPr>
        <w:jc w:val="left"/>
        <w:rPr>
          <w:szCs w:val="32"/>
        </w:rPr>
      </w:pPr>
      <w:r>
        <w:rPr>
          <w:rFonts w:hint="eastAsia"/>
          <w:szCs w:val="32"/>
        </w:rPr>
        <w:t xml:space="preserve">　【パブリック</w:t>
      </w:r>
      <w:r>
        <w:rPr>
          <w:szCs w:val="32"/>
        </w:rPr>
        <w:t>コメントに</w:t>
      </w:r>
      <w:r>
        <w:rPr>
          <w:rFonts w:hint="eastAsia"/>
          <w:szCs w:val="32"/>
        </w:rPr>
        <w:t>おけるデータベース</w:t>
      </w:r>
      <w:r>
        <w:rPr>
          <w:szCs w:val="32"/>
        </w:rPr>
        <w:t>の保護に対する</w:t>
      </w:r>
      <w:r>
        <w:rPr>
          <w:rFonts w:hint="eastAsia"/>
          <w:szCs w:val="32"/>
        </w:rPr>
        <w:t>意見】</w:t>
      </w:r>
    </w:p>
    <w:p w:rsidR="0045613C" w:rsidRPr="004F4C58" w:rsidRDefault="0045613C" w:rsidP="0045613C">
      <w:pPr>
        <w:pStyle w:val="a3"/>
        <w:numPr>
          <w:ilvl w:val="0"/>
          <w:numId w:val="7"/>
        </w:numPr>
        <w:ind w:leftChars="0"/>
        <w:jc w:val="left"/>
        <w:rPr>
          <w:szCs w:val="32"/>
        </w:rPr>
      </w:pPr>
      <w:r>
        <w:rPr>
          <w:rFonts w:hint="eastAsia"/>
          <w:szCs w:val="32"/>
        </w:rPr>
        <w:t>濫訴</w:t>
      </w:r>
      <w:r>
        <w:rPr>
          <w:szCs w:val="32"/>
        </w:rPr>
        <w:t>の</w:t>
      </w:r>
      <w:r>
        <w:rPr>
          <w:rFonts w:hint="eastAsia"/>
          <w:szCs w:val="32"/>
        </w:rPr>
        <w:t>懸念</w:t>
      </w:r>
    </w:p>
    <w:p w:rsidR="0045613C" w:rsidRDefault="0045613C" w:rsidP="0045613C">
      <w:pPr>
        <w:jc w:val="left"/>
        <w:rPr>
          <w:szCs w:val="32"/>
        </w:rPr>
      </w:pPr>
      <w:r>
        <w:rPr>
          <w:rFonts w:hint="eastAsia"/>
          <w:szCs w:val="32"/>
        </w:rPr>
        <w:t xml:space="preserve">　一般的</w:t>
      </w:r>
      <w:r>
        <w:rPr>
          <w:szCs w:val="32"/>
        </w:rPr>
        <w:t>・普遍</w:t>
      </w:r>
      <w:r>
        <w:rPr>
          <w:rFonts w:hint="eastAsia"/>
          <w:szCs w:val="32"/>
        </w:rPr>
        <w:t>的な</w:t>
      </w:r>
      <w:r>
        <w:rPr>
          <w:szCs w:val="32"/>
        </w:rPr>
        <w:t>データからなるデータベースは、</w:t>
      </w:r>
      <w:r>
        <w:rPr>
          <w:rFonts w:hint="eastAsia"/>
          <w:szCs w:val="32"/>
        </w:rPr>
        <w:t>似通ったものとなる</w:t>
      </w:r>
      <w:r>
        <w:rPr>
          <w:szCs w:val="32"/>
        </w:rPr>
        <w:t>。</w:t>
      </w:r>
      <w:r>
        <w:rPr>
          <w:rFonts w:hint="eastAsia"/>
          <w:szCs w:val="32"/>
        </w:rPr>
        <w:t>善意の</w:t>
      </w:r>
      <w:r>
        <w:rPr>
          <w:szCs w:val="32"/>
        </w:rPr>
        <w:t>データベース</w:t>
      </w:r>
      <w:r>
        <w:rPr>
          <w:rFonts w:hint="eastAsia"/>
          <w:szCs w:val="32"/>
        </w:rPr>
        <w:t>製作者が</w:t>
      </w:r>
      <w:r>
        <w:rPr>
          <w:szCs w:val="32"/>
        </w:rPr>
        <w:t>他の製作者</w:t>
      </w:r>
      <w:r>
        <w:rPr>
          <w:rFonts w:hint="eastAsia"/>
          <w:szCs w:val="32"/>
        </w:rPr>
        <w:t>から</w:t>
      </w:r>
      <w:r>
        <w:rPr>
          <w:szCs w:val="32"/>
        </w:rPr>
        <w:t>提訴され</w:t>
      </w:r>
      <w:r>
        <w:rPr>
          <w:rFonts w:hint="eastAsia"/>
          <w:szCs w:val="32"/>
        </w:rPr>
        <w:t>るおそれ。</w:t>
      </w:r>
    </w:p>
    <w:p w:rsidR="0045613C" w:rsidRPr="004F4C58" w:rsidRDefault="0045613C" w:rsidP="0045613C">
      <w:pPr>
        <w:ind w:firstLineChars="100" w:firstLine="210"/>
        <w:jc w:val="left"/>
        <w:rPr>
          <w:szCs w:val="32"/>
        </w:rPr>
      </w:pPr>
      <w:r>
        <w:rPr>
          <w:rFonts w:hint="eastAsia"/>
          <w:szCs w:val="32"/>
        </w:rPr>
        <w:t>(</w:t>
      </w:r>
      <w:r>
        <w:rPr>
          <w:szCs w:val="32"/>
        </w:rPr>
        <w:t>b</w:t>
      </w:r>
      <w:r>
        <w:rPr>
          <w:rFonts w:hint="eastAsia"/>
          <w:szCs w:val="32"/>
        </w:rPr>
        <w:t>)</w:t>
      </w:r>
      <w:r>
        <w:rPr>
          <w:rFonts w:hint="eastAsia"/>
          <w:szCs w:val="32"/>
        </w:rPr>
        <w:t>権利</w:t>
      </w:r>
      <w:r>
        <w:rPr>
          <w:szCs w:val="32"/>
        </w:rPr>
        <w:t>濫用の</w:t>
      </w:r>
      <w:r>
        <w:rPr>
          <w:rFonts w:hint="eastAsia"/>
          <w:szCs w:val="32"/>
        </w:rPr>
        <w:t>問題</w:t>
      </w:r>
    </w:p>
    <w:p w:rsidR="0045613C" w:rsidRDefault="0045613C" w:rsidP="0045613C">
      <w:pPr>
        <w:jc w:val="left"/>
        <w:rPr>
          <w:szCs w:val="32"/>
        </w:rPr>
      </w:pPr>
      <w:r>
        <w:rPr>
          <w:rFonts w:hint="eastAsia"/>
          <w:szCs w:val="32"/>
        </w:rPr>
        <w:t xml:space="preserve">　</w:t>
      </w:r>
      <w:r w:rsidRPr="00D47B40">
        <w:rPr>
          <w:rFonts w:hint="eastAsia"/>
          <w:szCs w:val="32"/>
        </w:rPr>
        <w:t>不可欠データの保有者による権利濫用が生じて、「情報独占」が生じるなど、情報の流通を阻害する</w:t>
      </w:r>
      <w:r>
        <w:rPr>
          <w:rFonts w:hint="eastAsia"/>
          <w:szCs w:val="32"/>
        </w:rPr>
        <w:t>おそれ。</w:t>
      </w:r>
    </w:p>
    <w:p w:rsidR="0045613C" w:rsidRDefault="0045613C" w:rsidP="0045613C">
      <w:pPr>
        <w:ind w:firstLineChars="100" w:firstLine="210"/>
        <w:jc w:val="left"/>
        <w:rPr>
          <w:szCs w:val="32"/>
        </w:rPr>
      </w:pPr>
      <w:r>
        <w:rPr>
          <w:szCs w:val="32"/>
        </w:rPr>
        <w:t>(c)</w:t>
      </w:r>
      <w:r>
        <w:rPr>
          <w:rFonts w:hint="eastAsia"/>
          <w:szCs w:val="32"/>
        </w:rPr>
        <w:t>情報流通</w:t>
      </w:r>
      <w:r>
        <w:rPr>
          <w:szCs w:val="32"/>
        </w:rPr>
        <w:t>阻害の</w:t>
      </w:r>
      <w:r>
        <w:rPr>
          <w:rFonts w:hint="eastAsia"/>
          <w:szCs w:val="32"/>
        </w:rPr>
        <w:t>問題</w:t>
      </w:r>
    </w:p>
    <w:p w:rsidR="0045613C" w:rsidRDefault="0045613C" w:rsidP="0045613C">
      <w:pPr>
        <w:jc w:val="left"/>
        <w:rPr>
          <w:szCs w:val="32"/>
        </w:rPr>
      </w:pPr>
      <w:r>
        <w:rPr>
          <w:rFonts w:hint="eastAsia"/>
          <w:szCs w:val="32"/>
        </w:rPr>
        <w:t xml:space="preserve">　データベースと</w:t>
      </w:r>
      <w:r>
        <w:rPr>
          <w:szCs w:val="32"/>
        </w:rPr>
        <w:t>データの</w:t>
      </w:r>
      <w:r>
        <w:rPr>
          <w:rFonts w:hint="eastAsia"/>
          <w:szCs w:val="32"/>
        </w:rPr>
        <w:t>切り分けの</w:t>
      </w:r>
      <w:r>
        <w:rPr>
          <w:szCs w:val="32"/>
        </w:rPr>
        <w:t>困難</w:t>
      </w:r>
      <w:r>
        <w:rPr>
          <w:rFonts w:hint="eastAsia"/>
          <w:szCs w:val="32"/>
        </w:rPr>
        <w:t>性</w:t>
      </w:r>
      <w:r>
        <w:rPr>
          <w:szCs w:val="32"/>
        </w:rPr>
        <w:t>。</w:t>
      </w:r>
      <w:r>
        <w:rPr>
          <w:rFonts w:hint="eastAsia"/>
          <w:szCs w:val="32"/>
        </w:rPr>
        <w:t>特許</w:t>
      </w:r>
      <w:r>
        <w:rPr>
          <w:szCs w:val="32"/>
        </w:rPr>
        <w:t>法・著作権</w:t>
      </w:r>
      <w:r>
        <w:rPr>
          <w:rFonts w:hint="eastAsia"/>
          <w:szCs w:val="32"/>
        </w:rPr>
        <w:t>法</w:t>
      </w:r>
      <w:r>
        <w:rPr>
          <w:szCs w:val="32"/>
        </w:rPr>
        <w:t>による重畳</w:t>
      </w:r>
      <w:r>
        <w:rPr>
          <w:rFonts w:hint="eastAsia"/>
          <w:szCs w:val="32"/>
        </w:rPr>
        <w:t>的</w:t>
      </w:r>
      <w:r>
        <w:rPr>
          <w:szCs w:val="32"/>
        </w:rPr>
        <w:t>保護。</w:t>
      </w:r>
      <w:r>
        <w:rPr>
          <w:rFonts w:hint="eastAsia"/>
          <w:szCs w:val="32"/>
        </w:rPr>
        <w:t>データ自体</w:t>
      </w:r>
      <w:r>
        <w:rPr>
          <w:szCs w:val="32"/>
        </w:rPr>
        <w:t>が保護される可能性</w:t>
      </w:r>
      <w:r>
        <w:rPr>
          <w:rFonts w:hint="eastAsia"/>
          <w:szCs w:val="32"/>
        </w:rPr>
        <w:t>。</w:t>
      </w:r>
    </w:p>
    <w:p w:rsidR="0045613C" w:rsidRPr="00E97CDB" w:rsidRDefault="0045613C" w:rsidP="0045613C">
      <w:pPr>
        <w:jc w:val="left"/>
        <w:rPr>
          <w:szCs w:val="32"/>
        </w:rPr>
      </w:pPr>
    </w:p>
    <w:p w:rsidR="0045613C" w:rsidRDefault="0045613C" w:rsidP="0045613C">
      <w:pPr>
        <w:jc w:val="left"/>
        <w:rPr>
          <w:szCs w:val="32"/>
        </w:rPr>
      </w:pPr>
      <w:r>
        <w:rPr>
          <w:rFonts w:hint="eastAsia"/>
          <w:szCs w:val="32"/>
        </w:rPr>
        <w:t xml:space="preserve">　【結論】</w:t>
      </w:r>
    </w:p>
    <w:p w:rsidR="0045613C" w:rsidRDefault="0045613C" w:rsidP="0045613C">
      <w:pPr>
        <w:jc w:val="left"/>
        <w:rPr>
          <w:szCs w:val="32"/>
          <w:u w:val="single"/>
        </w:rPr>
      </w:pPr>
      <w:r>
        <w:rPr>
          <w:rFonts w:hint="eastAsia"/>
          <w:szCs w:val="32"/>
        </w:rPr>
        <w:t xml:space="preserve">　『</w:t>
      </w:r>
      <w:r w:rsidRPr="00C10733">
        <w:rPr>
          <w:rFonts w:hint="eastAsia"/>
          <w:szCs w:val="32"/>
        </w:rPr>
        <w:t>改めて検討した結果、不正競争防止法による保護については、様々な意見と制約があることがわか</w:t>
      </w:r>
      <w:r>
        <w:rPr>
          <w:rFonts w:hint="eastAsia"/>
          <w:szCs w:val="32"/>
        </w:rPr>
        <w:t>り、</w:t>
      </w:r>
      <w:r w:rsidRPr="00C10733">
        <w:rPr>
          <w:rFonts w:hint="eastAsia"/>
          <w:szCs w:val="32"/>
        </w:rPr>
        <w:t>このため、</w:t>
      </w:r>
      <w:r w:rsidRPr="00294F3E">
        <w:rPr>
          <w:rFonts w:hint="eastAsia"/>
          <w:b/>
          <w:szCs w:val="32"/>
        </w:rPr>
        <w:t>本小委員会においては、今回の不正競争防止法改正においてはその保護の仕組みを導入しないこと</w:t>
      </w:r>
      <w:r>
        <w:rPr>
          <w:rFonts w:hint="eastAsia"/>
          <w:szCs w:val="32"/>
        </w:rPr>
        <w:t>』</w:t>
      </w:r>
      <w:r>
        <w:rPr>
          <w:szCs w:val="32"/>
        </w:rPr>
        <w:t>とし</w:t>
      </w:r>
      <w:r>
        <w:rPr>
          <w:rFonts w:hint="eastAsia"/>
          <w:szCs w:val="32"/>
        </w:rPr>
        <w:t>、『</w:t>
      </w:r>
      <w:r w:rsidRPr="00294F3E">
        <w:rPr>
          <w:rFonts w:hint="eastAsia"/>
          <w:b/>
          <w:szCs w:val="32"/>
        </w:rPr>
        <w:t>上記に指摘された問題点を踏まえ、関係者において導入に向けた具体的な検討を開始するべきである。</w:t>
      </w:r>
      <w:r>
        <w:rPr>
          <w:rFonts w:hint="eastAsia"/>
          <w:szCs w:val="32"/>
        </w:rPr>
        <w:t>』と</w:t>
      </w:r>
      <w:r>
        <w:rPr>
          <w:szCs w:val="32"/>
        </w:rPr>
        <w:t>締めくくる</w:t>
      </w:r>
      <w:r>
        <w:rPr>
          <w:rFonts w:hint="eastAsia"/>
          <w:szCs w:val="32"/>
        </w:rPr>
        <w:t>。</w:t>
      </w:r>
    </w:p>
    <w:p w:rsidR="0045613C" w:rsidRDefault="0045613C" w:rsidP="0045613C">
      <w:pPr>
        <w:widowControl/>
        <w:jc w:val="left"/>
        <w:rPr>
          <w:szCs w:val="32"/>
          <w:u w:val="single"/>
        </w:rPr>
      </w:pPr>
      <w:r>
        <w:rPr>
          <w:szCs w:val="32"/>
          <w:u w:val="single"/>
        </w:rPr>
        <w:br w:type="page"/>
      </w:r>
    </w:p>
    <w:p w:rsidR="0045613C" w:rsidRDefault="00491A5E" w:rsidP="0045613C">
      <w:pPr>
        <w:jc w:val="left"/>
        <w:rPr>
          <w:szCs w:val="32"/>
          <w:u w:val="single"/>
        </w:rPr>
      </w:pPr>
      <w:r>
        <w:rPr>
          <w:rFonts w:hint="eastAsia"/>
          <w:szCs w:val="32"/>
          <w:u w:val="single"/>
        </w:rPr>
        <w:t>【</w:t>
      </w:r>
      <w:r w:rsidR="0045613C">
        <w:rPr>
          <w:rFonts w:hint="eastAsia"/>
          <w:szCs w:val="32"/>
          <w:u w:val="single"/>
        </w:rPr>
        <w:t>参考３】平成</w:t>
      </w:r>
      <w:r w:rsidR="0045613C">
        <w:rPr>
          <w:szCs w:val="32"/>
          <w:u w:val="single"/>
        </w:rPr>
        <w:t>３０年１月</w:t>
      </w:r>
      <w:r w:rsidR="0045613C">
        <w:rPr>
          <w:rFonts w:hint="eastAsia"/>
          <w:szCs w:val="32"/>
          <w:u w:val="single"/>
        </w:rPr>
        <w:t>_</w:t>
      </w:r>
      <w:r w:rsidR="0045613C" w:rsidRPr="00823675">
        <w:rPr>
          <w:rFonts w:hint="eastAsia"/>
          <w:szCs w:val="32"/>
          <w:u w:val="single"/>
        </w:rPr>
        <w:t>産業構造審議会</w:t>
      </w:r>
      <w:r w:rsidR="0045613C">
        <w:rPr>
          <w:rFonts w:hint="eastAsia"/>
          <w:szCs w:val="32"/>
          <w:u w:val="single"/>
        </w:rPr>
        <w:t xml:space="preserve"> </w:t>
      </w:r>
      <w:r w:rsidR="0045613C" w:rsidRPr="00823675">
        <w:rPr>
          <w:rFonts w:hint="eastAsia"/>
          <w:szCs w:val="32"/>
          <w:u w:val="single"/>
        </w:rPr>
        <w:t>知的財産分科会</w:t>
      </w:r>
      <w:r w:rsidR="0045613C" w:rsidRPr="00823675">
        <w:rPr>
          <w:rFonts w:hint="eastAsia"/>
          <w:szCs w:val="32"/>
          <w:u w:val="single"/>
        </w:rPr>
        <w:t xml:space="preserve"> </w:t>
      </w:r>
      <w:r w:rsidR="0045613C" w:rsidRPr="00823675">
        <w:rPr>
          <w:rFonts w:hint="eastAsia"/>
          <w:szCs w:val="32"/>
          <w:u w:val="single"/>
        </w:rPr>
        <w:t>不正競争防止小委員会</w:t>
      </w:r>
      <w:r w:rsidR="0045613C">
        <w:rPr>
          <w:rFonts w:hint="eastAsia"/>
          <w:szCs w:val="32"/>
          <w:u w:val="single"/>
        </w:rPr>
        <w:t xml:space="preserve"> </w:t>
      </w:r>
      <w:r w:rsidR="0045613C">
        <w:rPr>
          <w:rFonts w:hint="eastAsia"/>
          <w:szCs w:val="32"/>
          <w:u w:val="single"/>
        </w:rPr>
        <w:t>報告書『</w:t>
      </w:r>
      <w:r w:rsidR="0045613C" w:rsidRPr="00FB2229">
        <w:rPr>
          <w:rFonts w:hint="eastAsia"/>
          <w:szCs w:val="32"/>
          <w:u w:val="single"/>
        </w:rPr>
        <w:t>データ利活用促進に向けた検討</w:t>
      </w:r>
      <w:r w:rsidR="0045613C">
        <w:rPr>
          <w:rFonts w:hint="eastAsia"/>
          <w:szCs w:val="32"/>
          <w:u w:val="single"/>
        </w:rPr>
        <w:t>』内</w:t>
      </w:r>
      <w:r w:rsidR="0045613C">
        <w:rPr>
          <w:szCs w:val="32"/>
          <w:u w:val="single"/>
        </w:rPr>
        <w:t>にて</w:t>
      </w:r>
      <w:r w:rsidR="0045613C">
        <w:rPr>
          <w:rFonts w:hint="eastAsia"/>
          <w:szCs w:val="32"/>
          <w:u w:val="single"/>
        </w:rPr>
        <w:t>記載</w:t>
      </w:r>
      <w:r w:rsidR="0045613C">
        <w:rPr>
          <w:szCs w:val="32"/>
          <w:u w:val="single"/>
        </w:rPr>
        <w:t>された意見</w:t>
      </w:r>
    </w:p>
    <w:p w:rsidR="0045613C" w:rsidRDefault="0045613C" w:rsidP="0045613C">
      <w:pPr>
        <w:jc w:val="left"/>
        <w:rPr>
          <w:szCs w:val="32"/>
          <w:u w:val="single"/>
        </w:rPr>
      </w:pPr>
    </w:p>
    <w:p w:rsidR="0045613C" w:rsidRPr="00FB2229" w:rsidRDefault="0045613C" w:rsidP="0045613C">
      <w:pPr>
        <w:jc w:val="left"/>
        <w:rPr>
          <w:szCs w:val="32"/>
          <w:u w:val="single"/>
        </w:rPr>
      </w:pPr>
      <w:r w:rsidRPr="00FB2229">
        <w:rPr>
          <w:rFonts w:hint="eastAsia"/>
          <w:szCs w:val="32"/>
          <w:u w:val="single"/>
        </w:rPr>
        <w:t>＜データの不正な流通等に対する懸念及び新たな規律を求める声＞</w:t>
      </w:r>
    </w:p>
    <w:p w:rsidR="0045613C" w:rsidRPr="00FB2229" w:rsidRDefault="0045613C" w:rsidP="0045613C">
      <w:pPr>
        <w:jc w:val="left"/>
        <w:rPr>
          <w:szCs w:val="32"/>
        </w:rPr>
      </w:pPr>
      <w:r>
        <w:rPr>
          <w:rFonts w:hint="eastAsia"/>
          <w:szCs w:val="32"/>
        </w:rPr>
        <w:t>・</w:t>
      </w:r>
      <w:r w:rsidRPr="00FB2229">
        <w:rPr>
          <w:rFonts w:hint="eastAsia"/>
          <w:szCs w:val="32"/>
        </w:rPr>
        <w:t>気象データ提供事業者の例</w:t>
      </w:r>
    </w:p>
    <w:p w:rsidR="0045613C" w:rsidRDefault="0045613C" w:rsidP="0045613C">
      <w:pPr>
        <w:jc w:val="left"/>
        <w:rPr>
          <w:szCs w:val="32"/>
        </w:rPr>
      </w:pPr>
      <w:r w:rsidRPr="00FB2229">
        <w:rPr>
          <w:rFonts w:hint="eastAsia"/>
          <w:szCs w:val="32"/>
        </w:rPr>
        <w:t>有料会員に商品として提供する気象データが、提供先の事業者から無断で複数の関連会社に流通されていた。契約先でない企業からの問い合わせで不正流通が発覚したが、把握できていない事例もあると懸念。提供先からの不正提供に対する抑止効果と、転々流通させる行為に対して差止請求を可能とする措置の創設を希望。</w:t>
      </w:r>
    </w:p>
    <w:p w:rsidR="0045613C" w:rsidRDefault="0045613C" w:rsidP="0045613C">
      <w:pPr>
        <w:jc w:val="left"/>
        <w:rPr>
          <w:szCs w:val="32"/>
        </w:rPr>
      </w:pPr>
    </w:p>
    <w:p w:rsidR="0045613C" w:rsidRPr="002218D6" w:rsidRDefault="0045613C" w:rsidP="0045613C">
      <w:pPr>
        <w:jc w:val="left"/>
        <w:rPr>
          <w:szCs w:val="32"/>
        </w:rPr>
      </w:pPr>
      <w:r>
        <w:rPr>
          <w:rFonts w:hint="eastAsia"/>
          <w:szCs w:val="32"/>
        </w:rPr>
        <w:t>・</w:t>
      </w:r>
      <w:r w:rsidRPr="002218D6">
        <w:rPr>
          <w:rFonts w:hint="eastAsia"/>
          <w:szCs w:val="32"/>
        </w:rPr>
        <w:t>船舶関連データを共有するオープンプラットフォームの例</w:t>
      </w:r>
    </w:p>
    <w:p w:rsidR="0045613C" w:rsidRDefault="0045613C" w:rsidP="0045613C">
      <w:pPr>
        <w:jc w:val="left"/>
        <w:rPr>
          <w:szCs w:val="32"/>
        </w:rPr>
      </w:pPr>
      <w:r w:rsidRPr="002218D6">
        <w:rPr>
          <w:rFonts w:hint="eastAsia"/>
          <w:szCs w:val="32"/>
        </w:rPr>
        <w:t>船舶関連データを、船主・オペレーター・造船所・船舶機器メーカー等から成るオープンプラットフォームで共有。その利活用を推進すべく、データの提供者、利用者の双方の意見を聞きつつ、データ利用に係る規約等の整備を進めている。提供者側は、規約違反による利用や第三者提供を心配しており、データ提供の障害となる懸念がある。データの不正利用等に対する法的救済措置があれば、その抑止力によって、更なるデータ提供のモチベーションに繋がることが期待される。</w:t>
      </w:r>
    </w:p>
    <w:p w:rsidR="0045613C" w:rsidRDefault="0045613C" w:rsidP="0045613C">
      <w:pPr>
        <w:jc w:val="left"/>
        <w:rPr>
          <w:szCs w:val="32"/>
        </w:rPr>
      </w:pPr>
    </w:p>
    <w:p w:rsidR="0045613C" w:rsidRPr="00FB2229" w:rsidRDefault="0045613C" w:rsidP="0045613C">
      <w:pPr>
        <w:jc w:val="left"/>
        <w:rPr>
          <w:szCs w:val="32"/>
          <w:u w:val="single"/>
        </w:rPr>
      </w:pPr>
      <w:r w:rsidRPr="00FB2229">
        <w:rPr>
          <w:rFonts w:hint="eastAsia"/>
          <w:szCs w:val="32"/>
          <w:u w:val="single"/>
        </w:rPr>
        <w:t>＜</w:t>
      </w:r>
      <w:r>
        <w:rPr>
          <w:rFonts w:hint="eastAsia"/>
          <w:szCs w:val="32"/>
          <w:u w:val="single"/>
        </w:rPr>
        <w:t>差止請求に関する</w:t>
      </w:r>
      <w:r>
        <w:rPr>
          <w:szCs w:val="32"/>
          <w:u w:val="single"/>
        </w:rPr>
        <w:t>意見</w:t>
      </w:r>
      <w:r w:rsidRPr="00FB2229">
        <w:rPr>
          <w:rFonts w:hint="eastAsia"/>
          <w:szCs w:val="32"/>
          <w:u w:val="single"/>
        </w:rPr>
        <w:t>＞</w:t>
      </w:r>
    </w:p>
    <w:p w:rsidR="0045613C" w:rsidRDefault="0045613C" w:rsidP="0045613C">
      <w:pPr>
        <w:jc w:val="left"/>
        <w:rPr>
          <w:szCs w:val="32"/>
        </w:rPr>
      </w:pPr>
      <w:r>
        <w:rPr>
          <w:rFonts w:hint="eastAsia"/>
          <w:szCs w:val="32"/>
        </w:rPr>
        <w:t>・</w:t>
      </w:r>
      <w:r w:rsidRPr="00FB2229">
        <w:rPr>
          <w:rFonts w:hint="eastAsia"/>
          <w:szCs w:val="32"/>
        </w:rPr>
        <w:t>原告（データ提供者）が、不正取得・使用・提供行為に対して差止請求するためには、原告のデータとの同一性の立証が必要となるため、差止めの実効性の観点から、「電磁的アクセス制限手段」に加えて「同一性確認手段」を、技術的管理として規定すべきとの意見があった。一方、「同一性確認手段」を要件とすることは、データ提供者の負担を考慮すると、立証の問題とすれば足りるとの意見もあった。</w:t>
      </w:r>
    </w:p>
    <w:p w:rsidR="0045613C" w:rsidRDefault="0045613C" w:rsidP="0045613C">
      <w:pPr>
        <w:jc w:val="left"/>
        <w:rPr>
          <w:szCs w:val="32"/>
        </w:rPr>
      </w:pPr>
    </w:p>
    <w:p w:rsidR="0045613C" w:rsidRPr="00FB2229" w:rsidRDefault="0045613C" w:rsidP="0045613C">
      <w:pPr>
        <w:jc w:val="left"/>
        <w:rPr>
          <w:szCs w:val="32"/>
          <w:u w:val="single"/>
        </w:rPr>
      </w:pPr>
      <w:r w:rsidRPr="00FB2229">
        <w:rPr>
          <w:rFonts w:hint="eastAsia"/>
          <w:szCs w:val="32"/>
          <w:u w:val="single"/>
        </w:rPr>
        <w:t>＜</w:t>
      </w:r>
      <w:r>
        <w:rPr>
          <w:rFonts w:hint="eastAsia"/>
          <w:szCs w:val="32"/>
          <w:u w:val="single"/>
        </w:rPr>
        <w:t>不正競争行為（</w:t>
      </w:r>
      <w:r w:rsidRPr="0020175E">
        <w:rPr>
          <w:rFonts w:hint="eastAsia"/>
          <w:szCs w:val="32"/>
          <w:u w:val="single"/>
        </w:rPr>
        <w:t>著しい信義則違反類型</w:t>
      </w:r>
      <w:r>
        <w:rPr>
          <w:rFonts w:hint="eastAsia"/>
          <w:szCs w:val="32"/>
          <w:u w:val="single"/>
        </w:rPr>
        <w:t>④</w:t>
      </w:r>
      <w:r>
        <w:rPr>
          <w:szCs w:val="32"/>
          <w:u w:val="single"/>
        </w:rPr>
        <w:t>・</w:t>
      </w:r>
      <w:r>
        <w:rPr>
          <w:rFonts w:ascii="ＭＳ 明朝" w:eastAsia="ＭＳ 明朝" w:hAnsi="ＭＳ 明朝" w:cs="ＭＳ 明朝" w:hint="eastAsia"/>
          <w:szCs w:val="32"/>
          <w:u w:val="single"/>
        </w:rPr>
        <w:t>⑤</w:t>
      </w:r>
      <w:r>
        <w:rPr>
          <w:rFonts w:hint="eastAsia"/>
          <w:szCs w:val="32"/>
          <w:u w:val="single"/>
        </w:rPr>
        <w:t>）</w:t>
      </w:r>
      <w:r>
        <w:rPr>
          <w:szCs w:val="32"/>
          <w:u w:val="single"/>
        </w:rPr>
        <w:t>に関する意見</w:t>
      </w:r>
      <w:r w:rsidRPr="00FB2229">
        <w:rPr>
          <w:rFonts w:hint="eastAsia"/>
          <w:szCs w:val="32"/>
          <w:u w:val="single"/>
        </w:rPr>
        <w:t>＞</w:t>
      </w:r>
    </w:p>
    <w:p w:rsidR="0045613C" w:rsidRDefault="0045613C" w:rsidP="0045613C">
      <w:pPr>
        <w:jc w:val="left"/>
        <w:rPr>
          <w:szCs w:val="32"/>
        </w:rPr>
      </w:pPr>
      <w:r>
        <w:rPr>
          <w:rFonts w:hint="eastAsia"/>
          <w:szCs w:val="32"/>
        </w:rPr>
        <w:t>・</w:t>
      </w:r>
      <w:r w:rsidRPr="00164D35">
        <w:rPr>
          <w:rFonts w:hint="eastAsia"/>
          <w:szCs w:val="32"/>
        </w:rPr>
        <w:t>権原のない者Ｂの管理侵害行為と同等の悪質性を持つ行為により取得した場合を除き、正当に契約を締結して取得した後に権原の範囲外の使用・提供を行った場合には、私的自治の原則が適用されるべきとの意見があった。一方、契約法理だけでは、契約は破っても良いという意図を持った者の不正行為に対する十分な抑止力が働かず、複製が容易なデータの特質性に鑑み、安心してデータを提供できないとの意見があった。また、データ提供者と直接の契約関係のない、権原のある者Ｃの下請企業・委託先等による不正行為に対しては、契約違反では対処できないとの意見もあった。</w:t>
      </w:r>
    </w:p>
    <w:p w:rsidR="0045613C" w:rsidRPr="00164D35" w:rsidRDefault="0045613C" w:rsidP="0045613C">
      <w:pPr>
        <w:jc w:val="left"/>
        <w:rPr>
          <w:szCs w:val="32"/>
        </w:rPr>
      </w:pPr>
      <w:r w:rsidRPr="00164D35">
        <w:rPr>
          <w:szCs w:val="32"/>
        </w:rPr>
        <w:t xml:space="preserve"> </w:t>
      </w:r>
    </w:p>
    <w:p w:rsidR="0045613C" w:rsidRPr="00164D35" w:rsidRDefault="0045613C" w:rsidP="0045613C">
      <w:pPr>
        <w:jc w:val="left"/>
        <w:rPr>
          <w:szCs w:val="32"/>
        </w:rPr>
      </w:pPr>
      <w:r>
        <w:rPr>
          <w:rFonts w:hint="eastAsia"/>
          <w:szCs w:val="32"/>
        </w:rPr>
        <w:t>・</w:t>
      </w:r>
      <w:r w:rsidRPr="00164D35">
        <w:rPr>
          <w:rFonts w:hint="eastAsia"/>
          <w:szCs w:val="32"/>
        </w:rPr>
        <w:t>不正提供行為（⑤）についても、「図利加害目的」に加えて、客観的な行為態様を明確化すべきとの意見があった。一方、第三者提供禁止の条件に違反する行為の内容は、使用範囲に係る条件に違反する行為と比べて明確であるとの意見もあった。</w:t>
      </w:r>
    </w:p>
    <w:p w:rsidR="0045613C" w:rsidRPr="00164D35" w:rsidRDefault="0045613C" w:rsidP="0045613C">
      <w:pPr>
        <w:jc w:val="left"/>
        <w:rPr>
          <w:szCs w:val="32"/>
        </w:rPr>
      </w:pPr>
      <w:r w:rsidRPr="00164D35">
        <w:rPr>
          <w:szCs w:val="32"/>
        </w:rPr>
        <w:t xml:space="preserve"> </w:t>
      </w:r>
    </w:p>
    <w:p w:rsidR="0045613C" w:rsidRDefault="0045613C" w:rsidP="0045613C">
      <w:pPr>
        <w:jc w:val="left"/>
        <w:rPr>
          <w:szCs w:val="32"/>
        </w:rPr>
      </w:pPr>
      <w:r>
        <w:rPr>
          <w:rFonts w:hint="eastAsia"/>
          <w:szCs w:val="32"/>
        </w:rPr>
        <w:t>・</w:t>
      </w:r>
      <w:r w:rsidRPr="00164D35">
        <w:rPr>
          <w:rFonts w:hint="eastAsia"/>
          <w:szCs w:val="32"/>
        </w:rPr>
        <w:t>著しい信義則違反の前提となるデータの取引契約については、その慣行が確立されていない。取引当事者間において慎重に取引内容を合意し、契約の高度化に努めることが求められるとの意見もあった。</w:t>
      </w:r>
    </w:p>
    <w:p w:rsidR="0045613C" w:rsidRDefault="0045613C" w:rsidP="0045613C">
      <w:pPr>
        <w:jc w:val="left"/>
        <w:rPr>
          <w:szCs w:val="32"/>
        </w:rPr>
      </w:pPr>
    </w:p>
    <w:p w:rsidR="0045613C" w:rsidRPr="00FB2229" w:rsidRDefault="0045613C" w:rsidP="0045613C">
      <w:pPr>
        <w:jc w:val="left"/>
        <w:rPr>
          <w:szCs w:val="32"/>
          <w:u w:val="single"/>
        </w:rPr>
      </w:pPr>
      <w:r w:rsidRPr="00FB2229">
        <w:rPr>
          <w:rFonts w:hint="eastAsia"/>
          <w:szCs w:val="32"/>
          <w:u w:val="single"/>
        </w:rPr>
        <w:t>＜</w:t>
      </w:r>
      <w:r>
        <w:rPr>
          <w:rFonts w:hint="eastAsia"/>
          <w:szCs w:val="32"/>
          <w:u w:val="single"/>
        </w:rPr>
        <w:t>不正競争行為（転得類型について</w:t>
      </w:r>
      <w:r w:rsidRPr="0020175E">
        <w:rPr>
          <w:rFonts w:hint="eastAsia"/>
          <w:szCs w:val="32"/>
          <w:u w:val="single"/>
        </w:rPr>
        <w:t>⑥⑦⑧⑧’</w:t>
      </w:r>
      <w:r>
        <w:rPr>
          <w:szCs w:val="32"/>
          <w:u w:val="single"/>
        </w:rPr>
        <w:t>に関する意見</w:t>
      </w:r>
      <w:r w:rsidRPr="00FB2229">
        <w:rPr>
          <w:rFonts w:hint="eastAsia"/>
          <w:szCs w:val="32"/>
          <w:u w:val="single"/>
        </w:rPr>
        <w:t>＞</w:t>
      </w:r>
    </w:p>
    <w:p w:rsidR="0045613C" w:rsidRPr="0020175E" w:rsidRDefault="0045613C" w:rsidP="0045613C">
      <w:pPr>
        <w:jc w:val="left"/>
        <w:rPr>
          <w:szCs w:val="32"/>
        </w:rPr>
      </w:pPr>
      <w:r>
        <w:rPr>
          <w:rFonts w:hint="eastAsia"/>
          <w:szCs w:val="32"/>
        </w:rPr>
        <w:t>・</w:t>
      </w:r>
      <w:r w:rsidRPr="0020175E">
        <w:rPr>
          <w:rFonts w:hint="eastAsia"/>
          <w:szCs w:val="32"/>
        </w:rPr>
        <w:t>「営業秘密」とは異なり、流通を前提とするデータについては、取引の安全を確保する観点から、事後的悪意の転得者の提供行為（⑧’）は、対象外とすべきとの意見もあった。一方、転得者が悪意に転じる前の取引の権原の範囲内においては適用除外となるため、取引の安全は保護されているとの意見もあった。更に、複製の被害が拡大しやすいデータの性質に鑑みれば、事後的に悪意に転じた転得者の提供行為（⑧’）について、適用除外を設けることは適切でないとの意見もあった。</w:t>
      </w:r>
    </w:p>
    <w:p w:rsidR="0045613C" w:rsidRPr="0020175E" w:rsidRDefault="0045613C" w:rsidP="0045613C">
      <w:pPr>
        <w:jc w:val="left"/>
        <w:rPr>
          <w:szCs w:val="32"/>
        </w:rPr>
      </w:pPr>
      <w:r w:rsidRPr="0020175E">
        <w:rPr>
          <w:szCs w:val="32"/>
        </w:rPr>
        <w:t xml:space="preserve"> </w:t>
      </w:r>
    </w:p>
    <w:p w:rsidR="0045613C" w:rsidRPr="0020175E" w:rsidRDefault="0045613C" w:rsidP="0045613C">
      <w:pPr>
        <w:jc w:val="left"/>
        <w:rPr>
          <w:szCs w:val="32"/>
        </w:rPr>
      </w:pPr>
      <w:r>
        <w:rPr>
          <w:rFonts w:hint="eastAsia"/>
          <w:szCs w:val="32"/>
        </w:rPr>
        <w:t>・</w:t>
      </w:r>
      <w:r w:rsidRPr="0020175E">
        <w:rPr>
          <w:rFonts w:hint="eastAsia"/>
          <w:szCs w:val="32"/>
        </w:rPr>
        <w:t>事後的悪意の場合において、転得者Ｄは、自己の締結した契約を第三者であるデータ提供者Ａにより解釈されることとなり、営業の自由と予測可能性を著しく害するとの意見があった。一方、「営業秘密」においても同様の適用除外が規定されており、適用除外の立証は被告となるＤが行うため、Ｄが悪意に転じる前の取引条件、及び、自身の行為がその範囲に収まっていることをＤ自身が主張し、相手方がそれに反論した上で、裁判所が契約の範囲内と認めれば、データ提供者からの差止等を回避できることから、営業の自由と予測可能性を著しく害するとまではいえないとの意見もあった。</w:t>
      </w:r>
    </w:p>
    <w:p w:rsidR="0045613C" w:rsidRPr="0020175E" w:rsidRDefault="0045613C" w:rsidP="0045613C">
      <w:pPr>
        <w:jc w:val="left"/>
        <w:rPr>
          <w:szCs w:val="32"/>
        </w:rPr>
      </w:pPr>
      <w:r w:rsidRPr="0020175E">
        <w:rPr>
          <w:szCs w:val="32"/>
        </w:rPr>
        <w:t xml:space="preserve"> </w:t>
      </w:r>
    </w:p>
    <w:p w:rsidR="0045613C" w:rsidRDefault="0045613C" w:rsidP="0045613C">
      <w:pPr>
        <w:jc w:val="left"/>
        <w:rPr>
          <w:szCs w:val="32"/>
        </w:rPr>
      </w:pPr>
      <w:r>
        <w:rPr>
          <w:rFonts w:hint="eastAsia"/>
          <w:szCs w:val="32"/>
        </w:rPr>
        <w:t>・</w:t>
      </w:r>
      <w:r w:rsidRPr="0020175E">
        <w:rPr>
          <w:rFonts w:hint="eastAsia"/>
          <w:szCs w:val="32"/>
        </w:rPr>
        <w:t>今後、現時点では予期し得ないデータを利活用したビジネスが起こることも十分に想定されるが、今次の改正が、そうした新しいビジネスの進展を萎縮させることがないように留意すべきであるとの意見があった。一方、改正法の施行状況、経済社会情勢等を踏まえ、「悪意」に加えて「重過失」も規律すること、及び、転得者が事後的に「悪意」に転じた場合の使用行為を「不正競争行為」と位置づけることについては、引き続き検討すべきとの意見もあった。</w:t>
      </w:r>
    </w:p>
    <w:p w:rsidR="0045613C" w:rsidRDefault="0045613C" w:rsidP="0045613C">
      <w:pPr>
        <w:jc w:val="left"/>
        <w:rPr>
          <w:szCs w:val="32"/>
        </w:rPr>
      </w:pPr>
    </w:p>
    <w:p w:rsidR="00A018E9" w:rsidRPr="0045613C" w:rsidRDefault="00A018E9" w:rsidP="00184844">
      <w:pPr>
        <w:jc w:val="left"/>
        <w:rPr>
          <w:szCs w:val="32"/>
        </w:rPr>
      </w:pPr>
    </w:p>
    <w:sectPr w:rsidR="00A018E9" w:rsidRPr="0045613C">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BD" w:rsidRDefault="005908BD" w:rsidP="004E2F26">
      <w:r>
        <w:separator/>
      </w:r>
    </w:p>
  </w:endnote>
  <w:endnote w:type="continuationSeparator" w:id="0">
    <w:p w:rsidR="005908BD" w:rsidRDefault="005908BD" w:rsidP="004E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85011"/>
      <w:docPartObj>
        <w:docPartGallery w:val="Page Numbers (Bottom of Page)"/>
        <w:docPartUnique/>
      </w:docPartObj>
    </w:sdtPr>
    <w:sdtContent>
      <w:p w:rsidR="007D4A14" w:rsidRDefault="007D4A14">
        <w:pPr>
          <w:pStyle w:val="a6"/>
          <w:jc w:val="center"/>
        </w:pPr>
        <w:r>
          <w:fldChar w:fldCharType="begin"/>
        </w:r>
        <w:r>
          <w:instrText>PAGE   \* MERGEFORMAT</w:instrText>
        </w:r>
        <w:r>
          <w:fldChar w:fldCharType="separate"/>
        </w:r>
        <w:r w:rsidRPr="007D4A14">
          <w:rPr>
            <w:noProof/>
            <w:lang w:val="ja-JP"/>
          </w:rPr>
          <w:t>1</w:t>
        </w:r>
        <w:r>
          <w:fldChar w:fldCharType="end"/>
        </w:r>
      </w:p>
    </w:sdtContent>
  </w:sdt>
  <w:p w:rsidR="007D4A14" w:rsidRDefault="007D4A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BD" w:rsidRDefault="005908BD" w:rsidP="004E2F26">
      <w:r>
        <w:separator/>
      </w:r>
    </w:p>
  </w:footnote>
  <w:footnote w:type="continuationSeparator" w:id="0">
    <w:p w:rsidR="005908BD" w:rsidRDefault="005908BD" w:rsidP="004E2F26">
      <w:r>
        <w:continuationSeparator/>
      </w:r>
    </w:p>
  </w:footnote>
  <w:footnote w:id="1">
    <w:p w:rsidR="00B77709" w:rsidRDefault="00B77709">
      <w:pPr>
        <w:pStyle w:val="ac"/>
      </w:pPr>
      <w:r>
        <w:rPr>
          <w:rStyle w:val="ae"/>
        </w:rPr>
        <w:footnoteRef/>
      </w:r>
      <w:r w:rsidRPr="00B77709">
        <w:rPr>
          <w:rFonts w:hint="eastAsia"/>
          <w:szCs w:val="24"/>
        </w:rPr>
        <w:t>東京地中間判</w:t>
      </w:r>
      <w:r w:rsidRPr="00B77709">
        <w:rPr>
          <w:rFonts w:hint="eastAsia"/>
          <w:szCs w:val="24"/>
        </w:rPr>
        <w:t xml:space="preserve"> </w:t>
      </w:r>
      <w:r w:rsidRPr="00B77709">
        <w:rPr>
          <w:rFonts w:hint="eastAsia"/>
          <w:szCs w:val="24"/>
        </w:rPr>
        <w:t>平成</w:t>
      </w:r>
      <w:r w:rsidRPr="00B77709">
        <w:rPr>
          <w:rFonts w:hint="eastAsia"/>
          <w:szCs w:val="24"/>
        </w:rPr>
        <w:t>13</w:t>
      </w:r>
      <w:r w:rsidRPr="00B77709">
        <w:rPr>
          <w:rFonts w:hint="eastAsia"/>
          <w:szCs w:val="24"/>
        </w:rPr>
        <w:t>年</w:t>
      </w:r>
      <w:r w:rsidRPr="00B77709">
        <w:rPr>
          <w:rFonts w:hint="eastAsia"/>
          <w:szCs w:val="24"/>
        </w:rPr>
        <w:t>5</w:t>
      </w:r>
      <w:r w:rsidRPr="00B77709">
        <w:rPr>
          <w:rFonts w:hint="eastAsia"/>
          <w:szCs w:val="24"/>
        </w:rPr>
        <w:t>月</w:t>
      </w:r>
      <w:r w:rsidRPr="00B77709">
        <w:rPr>
          <w:rFonts w:hint="eastAsia"/>
          <w:szCs w:val="24"/>
        </w:rPr>
        <w:t>25</w:t>
      </w:r>
      <w:r w:rsidRPr="00B77709">
        <w:rPr>
          <w:rFonts w:hint="eastAsia"/>
          <w:szCs w:val="24"/>
        </w:rPr>
        <w:t>日</w:t>
      </w:r>
      <w:r w:rsidRPr="00B77709">
        <w:rPr>
          <w:rFonts w:hint="eastAsia"/>
          <w:szCs w:val="24"/>
        </w:rPr>
        <w:t xml:space="preserve"> </w:t>
      </w:r>
      <w:r w:rsidRPr="00B77709">
        <w:rPr>
          <w:rFonts w:hint="eastAsia"/>
          <w:szCs w:val="24"/>
        </w:rPr>
        <w:t>判時</w:t>
      </w:r>
      <w:r w:rsidRPr="00B77709">
        <w:rPr>
          <w:rFonts w:hint="eastAsia"/>
          <w:szCs w:val="24"/>
        </w:rPr>
        <w:t xml:space="preserve"> 1774</w:t>
      </w:r>
      <w:r w:rsidRPr="00B77709">
        <w:rPr>
          <w:rFonts w:hint="eastAsia"/>
          <w:szCs w:val="24"/>
        </w:rPr>
        <w:t>号</w:t>
      </w:r>
      <w:r w:rsidRPr="00B77709">
        <w:rPr>
          <w:rFonts w:hint="eastAsia"/>
          <w:szCs w:val="24"/>
        </w:rPr>
        <w:t xml:space="preserve"> 132</w:t>
      </w:r>
      <w:r w:rsidRPr="00B77709">
        <w:rPr>
          <w:rFonts w:hint="eastAsia"/>
          <w:szCs w:val="24"/>
        </w:rPr>
        <w:t>頁</w:t>
      </w:r>
    </w:p>
  </w:footnote>
  <w:footnote w:id="2">
    <w:p w:rsidR="000F5C13" w:rsidRDefault="000F5C13" w:rsidP="000F5C13">
      <w:pPr>
        <w:pStyle w:val="ac"/>
      </w:pPr>
      <w:r>
        <w:rPr>
          <w:rStyle w:val="ae"/>
        </w:rPr>
        <w:footnoteRef/>
      </w:r>
      <w:r>
        <w:t xml:space="preserve"> </w:t>
      </w:r>
      <w:r w:rsidRPr="00F07C1C">
        <w:t>http://www.meti.go.jp/report/whitepaper/data/pdf/20180124001_01.pdf</w:t>
      </w:r>
    </w:p>
  </w:footnote>
  <w:footnote w:id="3">
    <w:p w:rsidR="006221EF" w:rsidRDefault="006221EF" w:rsidP="006221EF">
      <w:pPr>
        <w:jc w:val="left"/>
        <w:rPr>
          <w:szCs w:val="32"/>
        </w:rPr>
      </w:pPr>
      <w:r>
        <w:rPr>
          <w:rStyle w:val="ae"/>
        </w:rPr>
        <w:footnoteRef/>
      </w:r>
      <w:r>
        <w:rPr>
          <w:rFonts w:hint="eastAsia"/>
        </w:rPr>
        <w:t>経済産業省</w:t>
      </w:r>
      <w:r>
        <w:t>HP</w:t>
      </w:r>
      <w:r>
        <w:rPr>
          <w:rFonts w:hint="eastAsia"/>
        </w:rPr>
        <w:t>：</w:t>
      </w:r>
      <w:hyperlink r:id="rId1" w:history="1">
        <w:r w:rsidRPr="00615E94">
          <w:rPr>
            <w:rStyle w:val="a8"/>
            <w:szCs w:val="32"/>
          </w:rPr>
          <w:t>http://www.meti.go.jp/press/2017/02/20180227001/20180227001.html</w:t>
        </w:r>
      </w:hyperlink>
    </w:p>
    <w:p w:rsidR="006221EF" w:rsidRPr="006221EF" w:rsidRDefault="006221EF">
      <w:pPr>
        <w:pStyle w:val="ac"/>
      </w:pPr>
    </w:p>
  </w:footnote>
  <w:footnote w:id="4">
    <w:p w:rsidR="00060DEF" w:rsidRDefault="00060DEF" w:rsidP="00060DEF">
      <w:pPr>
        <w:pStyle w:val="ac"/>
      </w:pPr>
      <w:r>
        <w:rPr>
          <w:rStyle w:val="ae"/>
        </w:rPr>
        <w:footnoteRef/>
      </w:r>
      <w:r>
        <w:rPr>
          <w:rFonts w:hint="eastAsia"/>
        </w:rPr>
        <w:t>上記</w:t>
      </w:r>
      <w:r w:rsidR="00823675">
        <w:t>HP</w:t>
      </w:r>
      <w:r w:rsidR="00823675">
        <w:rPr>
          <w:rFonts w:hint="eastAsia"/>
        </w:rPr>
        <w:t>：</w:t>
      </w:r>
      <w:r>
        <w:rPr>
          <w:rFonts w:hint="eastAsia"/>
        </w:rPr>
        <w:t>関連</w:t>
      </w:r>
      <w:r>
        <w:t>資料</w:t>
      </w:r>
      <w:r>
        <w:rPr>
          <w:rFonts w:hint="eastAsia"/>
        </w:rPr>
        <w:t>『</w:t>
      </w:r>
      <w:r>
        <w:t>不正競争防止法等の一部を改正する法律案の概要</w:t>
      </w:r>
      <w:r>
        <w:rPr>
          <w:rFonts w:hint="eastAsia"/>
        </w:rPr>
        <w:t>』</w:t>
      </w:r>
      <w:r>
        <w:t>より</w:t>
      </w:r>
    </w:p>
  </w:footnote>
  <w:footnote w:id="5">
    <w:p w:rsidR="00BD01BF" w:rsidRPr="00BD01BF" w:rsidRDefault="00BD01BF">
      <w:pPr>
        <w:pStyle w:val="ac"/>
      </w:pPr>
      <w:r>
        <w:rPr>
          <w:rStyle w:val="ae"/>
        </w:rPr>
        <w:footnoteRef/>
      </w:r>
      <w:r>
        <w:t xml:space="preserve"> </w:t>
      </w:r>
      <w:hyperlink r:id="rId2" w:history="1">
        <w:r w:rsidRPr="00615E94">
          <w:rPr>
            <w:rStyle w:val="a8"/>
            <w:szCs w:val="32"/>
          </w:rPr>
          <w:t>http://www.meti.go.jp/policy/economy/chizai/chiteki/pdf/20150128hontai.pdf</w:t>
        </w:r>
      </w:hyperlink>
    </w:p>
  </w:footnote>
  <w:footnote w:id="6">
    <w:p w:rsidR="0045613C" w:rsidRDefault="0045613C" w:rsidP="0045613C">
      <w:pPr>
        <w:jc w:val="left"/>
        <w:rPr>
          <w:szCs w:val="32"/>
        </w:rPr>
      </w:pPr>
      <w:r>
        <w:rPr>
          <w:rStyle w:val="ae"/>
        </w:rPr>
        <w:footnoteRef/>
      </w:r>
      <w:r>
        <w:t xml:space="preserve"> </w:t>
      </w:r>
      <w:hyperlink r:id="rId3" w:history="1">
        <w:r w:rsidRPr="00615E94">
          <w:rPr>
            <w:rStyle w:val="a8"/>
            <w:szCs w:val="32"/>
          </w:rPr>
          <w:t>http://www.meti.go.jp/policy/economy/chizai/chiteki/pdf/04fukyohoshoui-1.pdf</w:t>
        </w:r>
      </w:hyperlink>
    </w:p>
    <w:p w:rsidR="0045613C" w:rsidRPr="00294F3E" w:rsidRDefault="0045613C" w:rsidP="0045613C">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38CF"/>
    <w:multiLevelType w:val="hybridMultilevel"/>
    <w:tmpl w:val="5CA6A5A2"/>
    <w:lvl w:ilvl="0" w:tplc="4D74C0C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5C969CA"/>
    <w:multiLevelType w:val="hybridMultilevel"/>
    <w:tmpl w:val="EA1CE94A"/>
    <w:lvl w:ilvl="0" w:tplc="DFC2B2E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DE344A"/>
    <w:multiLevelType w:val="hybridMultilevel"/>
    <w:tmpl w:val="435C87EC"/>
    <w:lvl w:ilvl="0" w:tplc="DBEC88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18D1A69"/>
    <w:multiLevelType w:val="hybridMultilevel"/>
    <w:tmpl w:val="E244ECA4"/>
    <w:lvl w:ilvl="0" w:tplc="68C23DBC">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38D6B7C"/>
    <w:multiLevelType w:val="hybridMultilevel"/>
    <w:tmpl w:val="3256653A"/>
    <w:lvl w:ilvl="0" w:tplc="F15026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2BF4A50"/>
    <w:multiLevelType w:val="hybridMultilevel"/>
    <w:tmpl w:val="F2A07706"/>
    <w:lvl w:ilvl="0" w:tplc="59A45D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F3F6A4F"/>
    <w:multiLevelType w:val="hybridMultilevel"/>
    <w:tmpl w:val="81F62860"/>
    <w:lvl w:ilvl="0" w:tplc="36CA54E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38E1"/>
    <w:multiLevelType w:val="hybridMultilevel"/>
    <w:tmpl w:val="A5E032B0"/>
    <w:lvl w:ilvl="0" w:tplc="4CE2EF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F92318A"/>
    <w:multiLevelType w:val="hybridMultilevel"/>
    <w:tmpl w:val="597A2BE8"/>
    <w:lvl w:ilvl="0" w:tplc="254C5F4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5564D9"/>
    <w:multiLevelType w:val="hybridMultilevel"/>
    <w:tmpl w:val="95F098D6"/>
    <w:lvl w:ilvl="0" w:tplc="02606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B9438D"/>
    <w:multiLevelType w:val="hybridMultilevel"/>
    <w:tmpl w:val="42D072FA"/>
    <w:lvl w:ilvl="0" w:tplc="E87A4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EA10AE"/>
    <w:multiLevelType w:val="hybridMultilevel"/>
    <w:tmpl w:val="57362B54"/>
    <w:lvl w:ilvl="0" w:tplc="8E76D5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9048AE"/>
    <w:multiLevelType w:val="hybridMultilevel"/>
    <w:tmpl w:val="8E2A7240"/>
    <w:lvl w:ilvl="0" w:tplc="256E6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6FF78AC"/>
    <w:multiLevelType w:val="hybridMultilevel"/>
    <w:tmpl w:val="42B44DBC"/>
    <w:lvl w:ilvl="0" w:tplc="6E484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0"/>
  </w:num>
  <w:num w:numId="4">
    <w:abstractNumId w:val="1"/>
  </w:num>
  <w:num w:numId="5">
    <w:abstractNumId w:val="13"/>
  </w:num>
  <w:num w:numId="6">
    <w:abstractNumId w:val="3"/>
  </w:num>
  <w:num w:numId="7">
    <w:abstractNumId w:val="0"/>
  </w:num>
  <w:num w:numId="8">
    <w:abstractNumId w:val="9"/>
  </w:num>
  <w:num w:numId="9">
    <w:abstractNumId w:val="5"/>
  </w:num>
  <w:num w:numId="10">
    <w:abstractNumId w:val="12"/>
  </w:num>
  <w:num w:numId="11">
    <w:abstractNumId w:val="2"/>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24"/>
    <w:rsid w:val="0005116B"/>
    <w:rsid w:val="00060DEF"/>
    <w:rsid w:val="000B638D"/>
    <w:rsid w:val="000F5C13"/>
    <w:rsid w:val="00127A70"/>
    <w:rsid w:val="00132502"/>
    <w:rsid w:val="00143A37"/>
    <w:rsid w:val="00144146"/>
    <w:rsid w:val="001525C5"/>
    <w:rsid w:val="00164D35"/>
    <w:rsid w:val="00165039"/>
    <w:rsid w:val="00181D7E"/>
    <w:rsid w:val="00184844"/>
    <w:rsid w:val="00185225"/>
    <w:rsid w:val="001A1FA9"/>
    <w:rsid w:val="001D7C77"/>
    <w:rsid w:val="001E68EB"/>
    <w:rsid w:val="0020175E"/>
    <w:rsid w:val="002218D6"/>
    <w:rsid w:val="00240952"/>
    <w:rsid w:val="00294F3E"/>
    <w:rsid w:val="002C0D53"/>
    <w:rsid w:val="002C3671"/>
    <w:rsid w:val="002D22D8"/>
    <w:rsid w:val="0030371C"/>
    <w:rsid w:val="00323B65"/>
    <w:rsid w:val="00351C71"/>
    <w:rsid w:val="00377F31"/>
    <w:rsid w:val="0039750D"/>
    <w:rsid w:val="003F3DF7"/>
    <w:rsid w:val="003F707F"/>
    <w:rsid w:val="00410636"/>
    <w:rsid w:val="00422101"/>
    <w:rsid w:val="004269B1"/>
    <w:rsid w:val="0045613C"/>
    <w:rsid w:val="004908B9"/>
    <w:rsid w:val="00491A5E"/>
    <w:rsid w:val="004B575A"/>
    <w:rsid w:val="004E2D09"/>
    <w:rsid w:val="004E2F26"/>
    <w:rsid w:val="004F4C58"/>
    <w:rsid w:val="005112E0"/>
    <w:rsid w:val="005531A6"/>
    <w:rsid w:val="00556DEC"/>
    <w:rsid w:val="005908BD"/>
    <w:rsid w:val="00591592"/>
    <w:rsid w:val="005E2F47"/>
    <w:rsid w:val="00604243"/>
    <w:rsid w:val="006221EF"/>
    <w:rsid w:val="00632B02"/>
    <w:rsid w:val="00633931"/>
    <w:rsid w:val="006915CC"/>
    <w:rsid w:val="006A27C8"/>
    <w:rsid w:val="006A73FA"/>
    <w:rsid w:val="006B1E99"/>
    <w:rsid w:val="006F7722"/>
    <w:rsid w:val="0070499F"/>
    <w:rsid w:val="00715952"/>
    <w:rsid w:val="007201EB"/>
    <w:rsid w:val="00746816"/>
    <w:rsid w:val="00775EC0"/>
    <w:rsid w:val="0079230D"/>
    <w:rsid w:val="007956F6"/>
    <w:rsid w:val="007D29B9"/>
    <w:rsid w:val="007D4A14"/>
    <w:rsid w:val="007E41B7"/>
    <w:rsid w:val="00806A33"/>
    <w:rsid w:val="008077FD"/>
    <w:rsid w:val="00814559"/>
    <w:rsid w:val="00823675"/>
    <w:rsid w:val="008411F0"/>
    <w:rsid w:val="00885231"/>
    <w:rsid w:val="008C0A7E"/>
    <w:rsid w:val="009220E8"/>
    <w:rsid w:val="009467C6"/>
    <w:rsid w:val="0096072F"/>
    <w:rsid w:val="00961496"/>
    <w:rsid w:val="009952BE"/>
    <w:rsid w:val="009B0451"/>
    <w:rsid w:val="009D4156"/>
    <w:rsid w:val="009F7D7C"/>
    <w:rsid w:val="00A018E9"/>
    <w:rsid w:val="00A06943"/>
    <w:rsid w:val="00A12739"/>
    <w:rsid w:val="00A224AD"/>
    <w:rsid w:val="00A70883"/>
    <w:rsid w:val="00A74308"/>
    <w:rsid w:val="00AD3B24"/>
    <w:rsid w:val="00AD7EC4"/>
    <w:rsid w:val="00B1690C"/>
    <w:rsid w:val="00B36523"/>
    <w:rsid w:val="00B37A72"/>
    <w:rsid w:val="00B41C43"/>
    <w:rsid w:val="00B530DB"/>
    <w:rsid w:val="00B54542"/>
    <w:rsid w:val="00B57FA4"/>
    <w:rsid w:val="00B77709"/>
    <w:rsid w:val="00B96335"/>
    <w:rsid w:val="00BB4CFC"/>
    <w:rsid w:val="00BD01BF"/>
    <w:rsid w:val="00C10733"/>
    <w:rsid w:val="00C64DED"/>
    <w:rsid w:val="00CA40A8"/>
    <w:rsid w:val="00CB6C4F"/>
    <w:rsid w:val="00CD6D02"/>
    <w:rsid w:val="00CF4BE7"/>
    <w:rsid w:val="00CF7025"/>
    <w:rsid w:val="00D3242C"/>
    <w:rsid w:val="00D47B40"/>
    <w:rsid w:val="00D85C54"/>
    <w:rsid w:val="00D922BE"/>
    <w:rsid w:val="00D93D05"/>
    <w:rsid w:val="00D943D4"/>
    <w:rsid w:val="00D975B9"/>
    <w:rsid w:val="00DD7969"/>
    <w:rsid w:val="00DF3F14"/>
    <w:rsid w:val="00E0751E"/>
    <w:rsid w:val="00E27633"/>
    <w:rsid w:val="00E7173B"/>
    <w:rsid w:val="00E81CF7"/>
    <w:rsid w:val="00E97CDB"/>
    <w:rsid w:val="00EB7462"/>
    <w:rsid w:val="00EB751B"/>
    <w:rsid w:val="00EC0CCC"/>
    <w:rsid w:val="00F05F10"/>
    <w:rsid w:val="00F07C1C"/>
    <w:rsid w:val="00F07E90"/>
    <w:rsid w:val="00F305C0"/>
    <w:rsid w:val="00F91F94"/>
    <w:rsid w:val="00FA7111"/>
    <w:rsid w:val="00FB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AD3B24"/>
  </w:style>
  <w:style w:type="paragraph" w:styleId="a3">
    <w:name w:val="List Paragraph"/>
    <w:basedOn w:val="a"/>
    <w:uiPriority w:val="34"/>
    <w:qFormat/>
    <w:rsid w:val="005E2F47"/>
    <w:pPr>
      <w:ind w:leftChars="400" w:left="840"/>
    </w:pPr>
  </w:style>
  <w:style w:type="paragraph" w:styleId="a4">
    <w:name w:val="header"/>
    <w:basedOn w:val="a"/>
    <w:link w:val="a5"/>
    <w:uiPriority w:val="99"/>
    <w:unhideWhenUsed/>
    <w:rsid w:val="004E2F26"/>
    <w:pPr>
      <w:tabs>
        <w:tab w:val="center" w:pos="4252"/>
        <w:tab w:val="right" w:pos="8504"/>
      </w:tabs>
      <w:snapToGrid w:val="0"/>
    </w:pPr>
  </w:style>
  <w:style w:type="character" w:customStyle="1" w:styleId="a5">
    <w:name w:val="ヘッダー (文字)"/>
    <w:basedOn w:val="a0"/>
    <w:link w:val="a4"/>
    <w:uiPriority w:val="99"/>
    <w:rsid w:val="004E2F26"/>
  </w:style>
  <w:style w:type="paragraph" w:styleId="a6">
    <w:name w:val="footer"/>
    <w:basedOn w:val="a"/>
    <w:link w:val="a7"/>
    <w:uiPriority w:val="99"/>
    <w:unhideWhenUsed/>
    <w:rsid w:val="004E2F26"/>
    <w:pPr>
      <w:tabs>
        <w:tab w:val="center" w:pos="4252"/>
        <w:tab w:val="right" w:pos="8504"/>
      </w:tabs>
      <w:snapToGrid w:val="0"/>
    </w:pPr>
  </w:style>
  <w:style w:type="character" w:customStyle="1" w:styleId="a7">
    <w:name w:val="フッター (文字)"/>
    <w:basedOn w:val="a0"/>
    <w:link w:val="a6"/>
    <w:uiPriority w:val="99"/>
    <w:rsid w:val="004E2F26"/>
  </w:style>
  <w:style w:type="character" w:styleId="a8">
    <w:name w:val="Hyperlink"/>
    <w:basedOn w:val="a0"/>
    <w:uiPriority w:val="99"/>
    <w:unhideWhenUsed/>
    <w:rsid w:val="00240952"/>
    <w:rPr>
      <w:color w:val="0563C1" w:themeColor="hyperlink"/>
      <w:u w:val="single"/>
    </w:rPr>
  </w:style>
  <w:style w:type="paragraph" w:styleId="a9">
    <w:name w:val="endnote text"/>
    <w:basedOn w:val="a"/>
    <w:link w:val="aa"/>
    <w:uiPriority w:val="99"/>
    <w:semiHidden/>
    <w:unhideWhenUsed/>
    <w:rsid w:val="001D7C77"/>
    <w:pPr>
      <w:snapToGrid w:val="0"/>
      <w:jc w:val="left"/>
    </w:pPr>
  </w:style>
  <w:style w:type="character" w:customStyle="1" w:styleId="aa">
    <w:name w:val="文末脚注文字列 (文字)"/>
    <w:basedOn w:val="a0"/>
    <w:link w:val="a9"/>
    <w:uiPriority w:val="99"/>
    <w:semiHidden/>
    <w:rsid w:val="001D7C77"/>
  </w:style>
  <w:style w:type="character" w:styleId="ab">
    <w:name w:val="endnote reference"/>
    <w:basedOn w:val="a0"/>
    <w:uiPriority w:val="99"/>
    <w:semiHidden/>
    <w:unhideWhenUsed/>
    <w:rsid w:val="001D7C77"/>
    <w:rPr>
      <w:vertAlign w:val="superscript"/>
    </w:rPr>
  </w:style>
  <w:style w:type="paragraph" w:styleId="ac">
    <w:name w:val="footnote text"/>
    <w:basedOn w:val="a"/>
    <w:link w:val="ad"/>
    <w:uiPriority w:val="99"/>
    <w:semiHidden/>
    <w:unhideWhenUsed/>
    <w:rsid w:val="001D7C77"/>
    <w:pPr>
      <w:snapToGrid w:val="0"/>
      <w:jc w:val="left"/>
    </w:pPr>
  </w:style>
  <w:style w:type="character" w:customStyle="1" w:styleId="ad">
    <w:name w:val="脚注文字列 (文字)"/>
    <w:basedOn w:val="a0"/>
    <w:link w:val="ac"/>
    <w:uiPriority w:val="99"/>
    <w:semiHidden/>
    <w:rsid w:val="001D7C77"/>
  </w:style>
  <w:style w:type="character" w:styleId="ae">
    <w:name w:val="footnote reference"/>
    <w:basedOn w:val="a0"/>
    <w:uiPriority w:val="99"/>
    <w:semiHidden/>
    <w:unhideWhenUsed/>
    <w:rsid w:val="001D7C77"/>
    <w:rPr>
      <w:vertAlign w:val="superscript"/>
    </w:rPr>
  </w:style>
  <w:style w:type="paragraph" w:styleId="HTML">
    <w:name w:val="HTML Preformatted"/>
    <w:basedOn w:val="a"/>
    <w:link w:val="HTML0"/>
    <w:uiPriority w:val="99"/>
    <w:unhideWhenUsed/>
    <w:rsid w:val="001D7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D7C77"/>
    <w:rPr>
      <w:rFonts w:ascii="ＭＳ ゴシック" w:eastAsia="ＭＳ ゴシック" w:hAnsi="ＭＳ ゴシック" w:cs="ＭＳ ゴシック"/>
      <w:kern w:val="0"/>
      <w:sz w:val="24"/>
      <w:szCs w:val="24"/>
    </w:rPr>
  </w:style>
  <w:style w:type="paragraph" w:styleId="af">
    <w:name w:val="Balloon Text"/>
    <w:basedOn w:val="a"/>
    <w:link w:val="af0"/>
    <w:uiPriority w:val="99"/>
    <w:semiHidden/>
    <w:unhideWhenUsed/>
    <w:rsid w:val="00F91F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91F9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B7462"/>
    <w:rPr>
      <w:sz w:val="18"/>
      <w:szCs w:val="18"/>
    </w:rPr>
  </w:style>
  <w:style w:type="paragraph" w:styleId="af2">
    <w:name w:val="annotation text"/>
    <w:basedOn w:val="a"/>
    <w:link w:val="af3"/>
    <w:uiPriority w:val="99"/>
    <w:semiHidden/>
    <w:unhideWhenUsed/>
    <w:rsid w:val="00EB7462"/>
    <w:pPr>
      <w:jc w:val="left"/>
    </w:pPr>
  </w:style>
  <w:style w:type="character" w:customStyle="1" w:styleId="af3">
    <w:name w:val="コメント文字列 (文字)"/>
    <w:basedOn w:val="a0"/>
    <w:link w:val="af2"/>
    <w:uiPriority w:val="99"/>
    <w:semiHidden/>
    <w:rsid w:val="00EB7462"/>
  </w:style>
  <w:style w:type="paragraph" w:styleId="af4">
    <w:name w:val="annotation subject"/>
    <w:basedOn w:val="af2"/>
    <w:next w:val="af2"/>
    <w:link w:val="af5"/>
    <w:uiPriority w:val="99"/>
    <w:semiHidden/>
    <w:unhideWhenUsed/>
    <w:rsid w:val="00EB7462"/>
    <w:rPr>
      <w:b/>
      <w:bCs/>
    </w:rPr>
  </w:style>
  <w:style w:type="character" w:customStyle="1" w:styleId="af5">
    <w:name w:val="コメント内容 (文字)"/>
    <w:basedOn w:val="af3"/>
    <w:link w:val="af4"/>
    <w:uiPriority w:val="99"/>
    <w:semiHidden/>
    <w:rsid w:val="00EB74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AD3B24"/>
  </w:style>
  <w:style w:type="paragraph" w:styleId="a3">
    <w:name w:val="List Paragraph"/>
    <w:basedOn w:val="a"/>
    <w:uiPriority w:val="34"/>
    <w:qFormat/>
    <w:rsid w:val="005E2F47"/>
    <w:pPr>
      <w:ind w:leftChars="400" w:left="840"/>
    </w:pPr>
  </w:style>
  <w:style w:type="paragraph" w:styleId="a4">
    <w:name w:val="header"/>
    <w:basedOn w:val="a"/>
    <w:link w:val="a5"/>
    <w:uiPriority w:val="99"/>
    <w:unhideWhenUsed/>
    <w:rsid w:val="004E2F26"/>
    <w:pPr>
      <w:tabs>
        <w:tab w:val="center" w:pos="4252"/>
        <w:tab w:val="right" w:pos="8504"/>
      </w:tabs>
      <w:snapToGrid w:val="0"/>
    </w:pPr>
  </w:style>
  <w:style w:type="character" w:customStyle="1" w:styleId="a5">
    <w:name w:val="ヘッダー (文字)"/>
    <w:basedOn w:val="a0"/>
    <w:link w:val="a4"/>
    <w:uiPriority w:val="99"/>
    <w:rsid w:val="004E2F26"/>
  </w:style>
  <w:style w:type="paragraph" w:styleId="a6">
    <w:name w:val="footer"/>
    <w:basedOn w:val="a"/>
    <w:link w:val="a7"/>
    <w:uiPriority w:val="99"/>
    <w:unhideWhenUsed/>
    <w:rsid w:val="004E2F26"/>
    <w:pPr>
      <w:tabs>
        <w:tab w:val="center" w:pos="4252"/>
        <w:tab w:val="right" w:pos="8504"/>
      </w:tabs>
      <w:snapToGrid w:val="0"/>
    </w:pPr>
  </w:style>
  <w:style w:type="character" w:customStyle="1" w:styleId="a7">
    <w:name w:val="フッター (文字)"/>
    <w:basedOn w:val="a0"/>
    <w:link w:val="a6"/>
    <w:uiPriority w:val="99"/>
    <w:rsid w:val="004E2F26"/>
  </w:style>
  <w:style w:type="character" w:styleId="a8">
    <w:name w:val="Hyperlink"/>
    <w:basedOn w:val="a0"/>
    <w:uiPriority w:val="99"/>
    <w:unhideWhenUsed/>
    <w:rsid w:val="00240952"/>
    <w:rPr>
      <w:color w:val="0563C1" w:themeColor="hyperlink"/>
      <w:u w:val="single"/>
    </w:rPr>
  </w:style>
  <w:style w:type="paragraph" w:styleId="a9">
    <w:name w:val="endnote text"/>
    <w:basedOn w:val="a"/>
    <w:link w:val="aa"/>
    <w:uiPriority w:val="99"/>
    <w:semiHidden/>
    <w:unhideWhenUsed/>
    <w:rsid w:val="001D7C77"/>
    <w:pPr>
      <w:snapToGrid w:val="0"/>
      <w:jc w:val="left"/>
    </w:pPr>
  </w:style>
  <w:style w:type="character" w:customStyle="1" w:styleId="aa">
    <w:name w:val="文末脚注文字列 (文字)"/>
    <w:basedOn w:val="a0"/>
    <w:link w:val="a9"/>
    <w:uiPriority w:val="99"/>
    <w:semiHidden/>
    <w:rsid w:val="001D7C77"/>
  </w:style>
  <w:style w:type="character" w:styleId="ab">
    <w:name w:val="endnote reference"/>
    <w:basedOn w:val="a0"/>
    <w:uiPriority w:val="99"/>
    <w:semiHidden/>
    <w:unhideWhenUsed/>
    <w:rsid w:val="001D7C77"/>
    <w:rPr>
      <w:vertAlign w:val="superscript"/>
    </w:rPr>
  </w:style>
  <w:style w:type="paragraph" w:styleId="ac">
    <w:name w:val="footnote text"/>
    <w:basedOn w:val="a"/>
    <w:link w:val="ad"/>
    <w:uiPriority w:val="99"/>
    <w:semiHidden/>
    <w:unhideWhenUsed/>
    <w:rsid w:val="001D7C77"/>
    <w:pPr>
      <w:snapToGrid w:val="0"/>
      <w:jc w:val="left"/>
    </w:pPr>
  </w:style>
  <w:style w:type="character" w:customStyle="1" w:styleId="ad">
    <w:name w:val="脚注文字列 (文字)"/>
    <w:basedOn w:val="a0"/>
    <w:link w:val="ac"/>
    <w:uiPriority w:val="99"/>
    <w:semiHidden/>
    <w:rsid w:val="001D7C77"/>
  </w:style>
  <w:style w:type="character" w:styleId="ae">
    <w:name w:val="footnote reference"/>
    <w:basedOn w:val="a0"/>
    <w:uiPriority w:val="99"/>
    <w:semiHidden/>
    <w:unhideWhenUsed/>
    <w:rsid w:val="001D7C77"/>
    <w:rPr>
      <w:vertAlign w:val="superscript"/>
    </w:rPr>
  </w:style>
  <w:style w:type="paragraph" w:styleId="HTML">
    <w:name w:val="HTML Preformatted"/>
    <w:basedOn w:val="a"/>
    <w:link w:val="HTML0"/>
    <w:uiPriority w:val="99"/>
    <w:unhideWhenUsed/>
    <w:rsid w:val="001D7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D7C77"/>
    <w:rPr>
      <w:rFonts w:ascii="ＭＳ ゴシック" w:eastAsia="ＭＳ ゴシック" w:hAnsi="ＭＳ ゴシック" w:cs="ＭＳ ゴシック"/>
      <w:kern w:val="0"/>
      <w:sz w:val="24"/>
      <w:szCs w:val="24"/>
    </w:rPr>
  </w:style>
  <w:style w:type="paragraph" w:styleId="af">
    <w:name w:val="Balloon Text"/>
    <w:basedOn w:val="a"/>
    <w:link w:val="af0"/>
    <w:uiPriority w:val="99"/>
    <w:semiHidden/>
    <w:unhideWhenUsed/>
    <w:rsid w:val="00F91F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91F9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B7462"/>
    <w:rPr>
      <w:sz w:val="18"/>
      <w:szCs w:val="18"/>
    </w:rPr>
  </w:style>
  <w:style w:type="paragraph" w:styleId="af2">
    <w:name w:val="annotation text"/>
    <w:basedOn w:val="a"/>
    <w:link w:val="af3"/>
    <w:uiPriority w:val="99"/>
    <w:semiHidden/>
    <w:unhideWhenUsed/>
    <w:rsid w:val="00EB7462"/>
    <w:pPr>
      <w:jc w:val="left"/>
    </w:pPr>
  </w:style>
  <w:style w:type="character" w:customStyle="1" w:styleId="af3">
    <w:name w:val="コメント文字列 (文字)"/>
    <w:basedOn w:val="a0"/>
    <w:link w:val="af2"/>
    <w:uiPriority w:val="99"/>
    <w:semiHidden/>
    <w:rsid w:val="00EB7462"/>
  </w:style>
  <w:style w:type="paragraph" w:styleId="af4">
    <w:name w:val="annotation subject"/>
    <w:basedOn w:val="af2"/>
    <w:next w:val="af2"/>
    <w:link w:val="af5"/>
    <w:uiPriority w:val="99"/>
    <w:semiHidden/>
    <w:unhideWhenUsed/>
    <w:rsid w:val="00EB7462"/>
    <w:rPr>
      <w:b/>
      <w:bCs/>
    </w:rPr>
  </w:style>
  <w:style w:type="character" w:customStyle="1" w:styleId="af5">
    <w:name w:val="コメント内容 (文字)"/>
    <w:basedOn w:val="af3"/>
    <w:link w:val="af4"/>
    <w:uiPriority w:val="99"/>
    <w:semiHidden/>
    <w:rsid w:val="00EB7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77868">
      <w:bodyDiv w:val="1"/>
      <w:marLeft w:val="0"/>
      <w:marRight w:val="0"/>
      <w:marTop w:val="0"/>
      <w:marBottom w:val="0"/>
      <w:divBdr>
        <w:top w:val="none" w:sz="0" w:space="0" w:color="auto"/>
        <w:left w:val="none" w:sz="0" w:space="0" w:color="auto"/>
        <w:bottom w:val="none" w:sz="0" w:space="0" w:color="auto"/>
        <w:right w:val="none" w:sz="0" w:space="0" w:color="auto"/>
      </w:divBdr>
    </w:div>
    <w:div w:id="1508640253">
      <w:bodyDiv w:val="1"/>
      <w:marLeft w:val="0"/>
      <w:marRight w:val="0"/>
      <w:marTop w:val="0"/>
      <w:marBottom w:val="0"/>
      <w:divBdr>
        <w:top w:val="none" w:sz="0" w:space="0" w:color="auto"/>
        <w:left w:val="none" w:sz="0" w:space="0" w:color="auto"/>
        <w:bottom w:val="none" w:sz="0" w:space="0" w:color="auto"/>
        <w:right w:val="none" w:sz="0" w:space="0" w:color="auto"/>
      </w:divBdr>
    </w:div>
    <w:div w:id="1881211102">
      <w:bodyDiv w:val="1"/>
      <w:marLeft w:val="0"/>
      <w:marRight w:val="0"/>
      <w:marTop w:val="0"/>
      <w:marBottom w:val="0"/>
      <w:divBdr>
        <w:top w:val="none" w:sz="0" w:space="0" w:color="auto"/>
        <w:left w:val="none" w:sz="0" w:space="0" w:color="auto"/>
        <w:bottom w:val="none" w:sz="0" w:space="0" w:color="auto"/>
        <w:right w:val="none" w:sz="0" w:space="0" w:color="auto"/>
      </w:divBdr>
    </w:div>
    <w:div w:id="2052457851">
      <w:bodyDiv w:val="1"/>
      <w:marLeft w:val="0"/>
      <w:marRight w:val="0"/>
      <w:marTop w:val="0"/>
      <w:marBottom w:val="0"/>
      <w:divBdr>
        <w:top w:val="none" w:sz="0" w:space="0" w:color="auto"/>
        <w:left w:val="none" w:sz="0" w:space="0" w:color="auto"/>
        <w:bottom w:val="none" w:sz="0" w:space="0" w:color="auto"/>
        <w:right w:val="none" w:sz="0" w:space="0" w:color="auto"/>
      </w:divBdr>
    </w:div>
    <w:div w:id="21053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meti.go.jp/policy/economy/chizai/chiteki/pdf/04fukyohoshoui-1.pdf" TargetMode="External"/><Relationship Id="rId2" Type="http://schemas.openxmlformats.org/officeDocument/2006/relationships/hyperlink" Target="http://www.meti.go.jp/policy/economy/chizai/chiteki/pdf/20150128hontai.pdf" TargetMode="External"/><Relationship Id="rId1" Type="http://schemas.openxmlformats.org/officeDocument/2006/relationships/hyperlink" Target="http://www.meti.go.jp/press/2017/02/20180227001/20180227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0D78-D06D-494D-AB42-6B0D47E5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NIDEC</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修示</dc:creator>
  <cp:keywords/>
  <dc:description/>
  <cp:lastModifiedBy>bwv244</cp:lastModifiedBy>
  <cp:revision>5</cp:revision>
  <cp:lastPrinted>2018-03-14T05:23:00Z</cp:lastPrinted>
  <dcterms:created xsi:type="dcterms:W3CDTF">2018-03-14T01:28:00Z</dcterms:created>
  <dcterms:modified xsi:type="dcterms:W3CDTF">2018-03-14T05:32:00Z</dcterms:modified>
</cp:coreProperties>
</file>